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CD9A4" w14:textId="524C9E21" w:rsidR="00981340" w:rsidRPr="002C025E" w:rsidRDefault="00981340" w:rsidP="00981340">
      <w:pPr>
        <w:bidi/>
        <w:spacing w:after="0" w:line="240" w:lineRule="auto"/>
        <w:ind w:firstLine="397"/>
        <w:jc w:val="center"/>
        <w:rPr>
          <w:rFonts w:ascii="Traditional Arabic" w:hAnsi="Traditional Arabic" w:cs="Traditional Arabic"/>
          <w:sz w:val="36"/>
          <w:szCs w:val="36"/>
          <w:lang w:bidi="ar-SY"/>
        </w:rPr>
      </w:pPr>
      <w:bookmarkStart w:id="0" w:name="_GoBack"/>
      <w:bookmarkEnd w:id="0"/>
      <w:r>
        <w:rPr>
          <w:rFonts w:ascii="Traditional Arabic" w:hAnsi="Traditional Arabic" w:cs="Traditional Arabic" w:hint="cs"/>
          <w:b/>
          <w:bCs/>
          <w:sz w:val="36"/>
          <w:szCs w:val="36"/>
          <w:rtl/>
        </w:rPr>
        <w:t xml:space="preserve">ملخص </w:t>
      </w:r>
      <w:r w:rsidR="0077192E" w:rsidRPr="002C025E">
        <w:rPr>
          <w:rFonts w:ascii="Traditional Arabic" w:hAnsi="Traditional Arabic" w:cs="Traditional Arabic"/>
          <w:b/>
          <w:bCs/>
          <w:sz w:val="36"/>
          <w:szCs w:val="36"/>
          <w:rtl/>
        </w:rPr>
        <w:t>خطبة</w:t>
      </w:r>
      <w:r w:rsidR="0077192E" w:rsidRPr="002C025E">
        <w:rPr>
          <w:rFonts w:ascii="Traditional Arabic" w:hAnsi="Traditional Arabic" w:cs="Traditional Arabic" w:hint="cs"/>
          <w:b/>
          <w:bCs/>
          <w:sz w:val="36"/>
          <w:szCs w:val="36"/>
          <w:rtl/>
        </w:rPr>
        <w:t xml:space="preserve"> ال</w:t>
      </w:r>
      <w:r w:rsidR="0077192E" w:rsidRPr="002C025E">
        <w:rPr>
          <w:rFonts w:ascii="Traditional Arabic" w:hAnsi="Traditional Arabic" w:cs="Traditional Arabic" w:hint="cs"/>
          <w:b/>
          <w:bCs/>
          <w:sz w:val="36"/>
          <w:szCs w:val="36"/>
          <w:rtl/>
          <w:lang w:bidi="ar-EG"/>
        </w:rPr>
        <w:t>جمعة</w:t>
      </w:r>
    </w:p>
    <w:p w14:paraId="70BB0210" w14:textId="1C302729" w:rsidR="0077192E" w:rsidRPr="002C025E" w:rsidRDefault="0077192E" w:rsidP="00981340">
      <w:pPr>
        <w:bidi/>
        <w:spacing w:after="0" w:line="240" w:lineRule="auto"/>
        <w:ind w:firstLine="397"/>
        <w:jc w:val="center"/>
        <w:rPr>
          <w:rFonts w:ascii="Traditional Arabic" w:hAnsi="Traditional Arabic" w:cs="Traditional Arabic"/>
          <w:sz w:val="36"/>
          <w:szCs w:val="36"/>
          <w:lang w:bidi="ar-SY"/>
        </w:rPr>
      </w:pPr>
      <w:r w:rsidRPr="002C025E">
        <w:rPr>
          <w:rFonts w:ascii="Traditional Arabic" w:hAnsi="Traditional Arabic" w:cs="Traditional Arabic" w:hint="cs"/>
          <w:sz w:val="36"/>
          <w:szCs w:val="36"/>
          <w:rtl/>
          <w:lang w:bidi="ar-SY"/>
        </w:rPr>
        <w:t xml:space="preserve"> </w:t>
      </w:r>
      <w:r w:rsidR="00B936B4">
        <w:rPr>
          <w:rFonts w:ascii="Traditional Arabic" w:hAnsi="Traditional Arabic" w:cs="Traditional Arabic" w:hint="cs"/>
          <w:sz w:val="36"/>
          <w:szCs w:val="36"/>
          <w:rtl/>
          <w:lang w:bidi="ar-SY"/>
        </w:rPr>
        <w:t>21</w:t>
      </w:r>
      <w:r w:rsidRPr="002C025E">
        <w:rPr>
          <w:rFonts w:ascii="Traditional Arabic" w:hAnsi="Traditional Arabic" w:cs="Traditional Arabic"/>
          <w:sz w:val="36"/>
          <w:szCs w:val="36"/>
          <w:rtl/>
          <w:lang w:bidi="ar-SY"/>
        </w:rPr>
        <w:t>/</w:t>
      </w:r>
      <w:r w:rsidRPr="002C025E">
        <w:rPr>
          <w:rFonts w:ascii="Traditional Arabic" w:hAnsi="Traditional Arabic" w:cs="Traditional Arabic" w:hint="cs"/>
          <w:sz w:val="36"/>
          <w:szCs w:val="36"/>
          <w:rtl/>
          <w:lang w:bidi="ar-SY"/>
        </w:rPr>
        <w:t>1</w:t>
      </w:r>
      <w:r w:rsidRPr="002C025E">
        <w:rPr>
          <w:rFonts w:ascii="Traditional Arabic" w:hAnsi="Traditional Arabic" w:cs="Traditional Arabic"/>
          <w:sz w:val="36"/>
          <w:szCs w:val="36"/>
          <w:rtl/>
          <w:lang w:bidi="ar-SY"/>
        </w:rPr>
        <w:t>/202</w:t>
      </w:r>
      <w:r w:rsidR="00CD485B">
        <w:rPr>
          <w:rFonts w:ascii="Traditional Arabic" w:hAnsi="Traditional Arabic" w:cs="Traditional Arabic" w:hint="cs"/>
          <w:sz w:val="36"/>
          <w:szCs w:val="36"/>
          <w:rtl/>
          <w:lang w:bidi="ar-SY"/>
        </w:rPr>
        <w:t>2</w:t>
      </w:r>
      <w:r w:rsidRPr="002C025E">
        <w:rPr>
          <w:rFonts w:ascii="Traditional Arabic" w:hAnsi="Traditional Arabic" w:cs="Traditional Arabic"/>
          <w:sz w:val="36"/>
          <w:szCs w:val="36"/>
          <w:rtl/>
          <w:lang w:bidi="ar-SY"/>
        </w:rPr>
        <w:t>م</w:t>
      </w:r>
    </w:p>
    <w:p w14:paraId="25C8C4CB" w14:textId="77777777" w:rsidR="00981340" w:rsidRDefault="00981340" w:rsidP="00981340">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bidi="ar-JO"/>
        </w:rPr>
        <w:t xml:space="preserve">يتابع نصره الله الحديث عن سيدنا أبي بكر الصديق </w:t>
      </w:r>
      <w:r w:rsidR="009D2122">
        <w:rPr>
          <w:rFonts w:ascii="Traditional Arabic" w:hAnsi="Traditional Arabic" w:cs="Traditional Arabic" w:hint="cs"/>
          <w:sz w:val="36"/>
          <w:szCs w:val="36"/>
          <w:lang w:val="en-GB"/>
        </w:rPr>
        <w:sym w:font="AGA Arabesque" w:char="F074"/>
      </w:r>
      <w:r w:rsidR="009D2122">
        <w:rPr>
          <w:rFonts w:ascii="Traditional Arabic" w:hAnsi="Traditional Arabic" w:cs="Traditional Arabic" w:hint="cs"/>
          <w:sz w:val="36"/>
          <w:szCs w:val="36"/>
          <w:rtl/>
          <w:lang w:val="en-GB"/>
        </w:rPr>
        <w:t xml:space="preserve">. </w:t>
      </w:r>
    </w:p>
    <w:p w14:paraId="5886903F" w14:textId="77777777" w:rsidR="008E5933" w:rsidRPr="008E5933" w:rsidRDefault="008E5933" w:rsidP="00981340">
      <w:pPr>
        <w:autoSpaceDE w:val="0"/>
        <w:autoSpaceDN w:val="0"/>
        <w:bidi/>
        <w:adjustRightInd w:val="0"/>
        <w:spacing w:after="0" w:line="240" w:lineRule="auto"/>
        <w:ind w:firstLine="397"/>
        <w:jc w:val="both"/>
        <w:rPr>
          <w:rFonts w:ascii="Traditional Arabic" w:hAnsi="Traditional Arabic" w:cs="Traditional Arabic"/>
          <w:b/>
          <w:bCs/>
          <w:sz w:val="36"/>
          <w:szCs w:val="36"/>
          <w:u w:val="single"/>
          <w:rtl/>
          <w:lang w:val="en-GB"/>
        </w:rPr>
      </w:pPr>
      <w:r w:rsidRPr="008E5933">
        <w:rPr>
          <w:rFonts w:ascii="Traditional Arabic" w:hAnsi="Traditional Arabic" w:cs="Traditional Arabic" w:hint="cs"/>
          <w:b/>
          <w:bCs/>
          <w:sz w:val="36"/>
          <w:szCs w:val="36"/>
          <w:u w:val="single"/>
          <w:rtl/>
          <w:lang w:val="en-GB"/>
        </w:rPr>
        <w:t>المسجد النبوي:</w:t>
      </w:r>
    </w:p>
    <w:p w14:paraId="0061367A" w14:textId="280B674C" w:rsidR="00A407FD" w:rsidRPr="002674A0" w:rsidRDefault="00981340" w:rsidP="008E5933">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لقد كان لحضرته شرف المساهمة في شراء الأرض التي بني عليها المسجد النبوي والحجرات التابعة له. </w:t>
      </w:r>
      <w:r w:rsidR="00A407FD" w:rsidRPr="002674A0">
        <w:rPr>
          <w:rFonts w:ascii="Traditional Arabic" w:hAnsi="Traditional Arabic" w:cs="Traditional Arabic"/>
          <w:sz w:val="36"/>
          <w:szCs w:val="36"/>
          <w:rtl/>
          <w:lang w:val="en-GB"/>
        </w:rPr>
        <w:t xml:space="preserve">وَضَعَ النَّبِيُّ </w:t>
      </w:r>
      <w:r w:rsidR="000A1868" w:rsidRPr="002674A0">
        <w:rPr>
          <w:rFonts w:ascii="Traditional Arabic" w:hAnsi="Traditional Arabic" w:cs="Traditional Arabic"/>
          <w:sz w:val="36"/>
          <w:szCs w:val="36"/>
          <w:lang w:val="en-GB"/>
        </w:rPr>
        <w:sym w:font="AGA Arabesque" w:char="F072"/>
      </w:r>
      <w:r w:rsidR="000A1868" w:rsidRPr="002674A0">
        <w:rPr>
          <w:rFonts w:ascii="Traditional Arabic" w:hAnsi="Traditional Arabic" w:cs="Traditional Arabic" w:hint="cs"/>
          <w:sz w:val="36"/>
          <w:szCs w:val="36"/>
          <w:rtl/>
          <w:lang w:val="en-GB"/>
        </w:rPr>
        <w:t xml:space="preserve"> أولَ </w:t>
      </w:r>
      <w:r w:rsidR="000A1868" w:rsidRPr="002674A0">
        <w:rPr>
          <w:rFonts w:ascii="Traditional Arabic" w:hAnsi="Traditional Arabic" w:cs="Traditional Arabic"/>
          <w:sz w:val="36"/>
          <w:szCs w:val="36"/>
          <w:rtl/>
          <w:lang w:val="en-GB"/>
        </w:rPr>
        <w:t>لَبِنَة</w:t>
      </w:r>
      <w:r w:rsidR="000A1868" w:rsidRPr="002674A0">
        <w:rPr>
          <w:rFonts w:ascii="Traditional Arabic" w:hAnsi="Traditional Arabic" w:cs="Traditional Arabic" w:hint="cs"/>
          <w:sz w:val="36"/>
          <w:szCs w:val="36"/>
          <w:rtl/>
          <w:lang w:val="en-GB"/>
        </w:rPr>
        <w:t xml:space="preserve">ٍ في أساسه ثم أمر أبا بكر </w:t>
      </w:r>
      <w:r w:rsidR="000A1868" w:rsidRPr="002674A0">
        <w:rPr>
          <w:rFonts w:ascii="Traditional Arabic" w:hAnsi="Traditional Arabic" w:cs="Traditional Arabic" w:hint="cs"/>
          <w:sz w:val="36"/>
          <w:szCs w:val="36"/>
          <w:lang w:val="en-GB"/>
        </w:rPr>
        <w:sym w:font="AGA Arabesque" w:char="F074"/>
      </w:r>
      <w:r w:rsidR="000A1868" w:rsidRPr="002674A0">
        <w:rPr>
          <w:rFonts w:ascii="Traditional Arabic" w:hAnsi="Traditional Arabic" w:cs="Traditional Arabic" w:hint="cs"/>
          <w:sz w:val="36"/>
          <w:szCs w:val="36"/>
          <w:rtl/>
          <w:lang w:val="en-GB"/>
        </w:rPr>
        <w:t xml:space="preserve"> أن يضع حجرا بجانب حجر وضعه </w:t>
      </w:r>
      <w:r w:rsidR="000A1868" w:rsidRPr="002674A0">
        <w:rPr>
          <w:rFonts w:ascii="Traditional Arabic" w:hAnsi="Traditional Arabic" w:cs="Traditional Arabic" w:hint="cs"/>
          <w:sz w:val="36"/>
          <w:szCs w:val="36"/>
          <w:lang w:val="en-GB"/>
        </w:rPr>
        <w:sym w:font="AGA Arabesque" w:char="F072"/>
      </w:r>
      <w:r w:rsidR="000A1868" w:rsidRPr="002674A0">
        <w:rPr>
          <w:rFonts w:ascii="Traditional Arabic" w:hAnsi="Traditional Arabic" w:cs="Traditional Arabic" w:hint="cs"/>
          <w:sz w:val="36"/>
          <w:szCs w:val="36"/>
          <w:rtl/>
          <w:lang w:val="en-GB"/>
        </w:rPr>
        <w:t xml:space="preserve">، ثم دعا عمرا </w:t>
      </w:r>
      <w:r w:rsidR="000A1868" w:rsidRPr="002674A0">
        <w:rPr>
          <w:rFonts w:ascii="Traditional Arabic" w:hAnsi="Traditional Arabic" w:cs="Traditional Arabic" w:hint="cs"/>
          <w:sz w:val="36"/>
          <w:szCs w:val="36"/>
          <w:lang w:val="en-GB"/>
        </w:rPr>
        <w:sym w:font="AGA Arabesque" w:char="F074"/>
      </w:r>
      <w:r w:rsidR="000A1868" w:rsidRPr="002674A0">
        <w:rPr>
          <w:rFonts w:ascii="Traditional Arabic" w:hAnsi="Traditional Arabic" w:cs="Traditional Arabic" w:hint="cs"/>
          <w:sz w:val="36"/>
          <w:szCs w:val="36"/>
          <w:rtl/>
          <w:lang w:val="en-GB"/>
        </w:rPr>
        <w:t xml:space="preserve"> أن يضع حجرا بجانب حجر وضعه أبو بكر </w:t>
      </w:r>
      <w:r w:rsidR="000A1868" w:rsidRPr="002674A0">
        <w:rPr>
          <w:rFonts w:ascii="Traditional Arabic" w:hAnsi="Traditional Arabic" w:cs="Traditional Arabic" w:hint="cs"/>
          <w:sz w:val="36"/>
          <w:szCs w:val="36"/>
          <w:lang w:val="en-GB"/>
        </w:rPr>
        <w:sym w:font="AGA Arabesque" w:char="F074"/>
      </w:r>
      <w:r w:rsidR="000A1868" w:rsidRPr="002674A0">
        <w:rPr>
          <w:rFonts w:ascii="Traditional Arabic" w:hAnsi="Traditional Arabic" w:cs="Traditional Arabic" w:hint="cs"/>
          <w:sz w:val="36"/>
          <w:szCs w:val="36"/>
          <w:rtl/>
          <w:lang w:val="en-GB"/>
        </w:rPr>
        <w:t xml:space="preserve">. ثم دعا عثمان </w:t>
      </w:r>
      <w:r w:rsidR="000A1868" w:rsidRPr="002674A0">
        <w:rPr>
          <w:rFonts w:ascii="Traditional Arabic" w:hAnsi="Traditional Arabic" w:cs="Traditional Arabic" w:hint="cs"/>
          <w:sz w:val="36"/>
          <w:szCs w:val="36"/>
          <w:lang w:val="en-GB"/>
        </w:rPr>
        <w:sym w:font="AGA Arabesque" w:char="F074"/>
      </w:r>
      <w:r w:rsidR="000A1868" w:rsidRPr="002674A0">
        <w:rPr>
          <w:rFonts w:ascii="Traditional Arabic" w:hAnsi="Traditional Arabic" w:cs="Traditional Arabic" w:hint="cs"/>
          <w:sz w:val="36"/>
          <w:szCs w:val="36"/>
          <w:rtl/>
          <w:lang w:val="en-GB"/>
        </w:rPr>
        <w:t xml:space="preserve"> ليضع حجرا بجانب حجر وضعه عمر </w:t>
      </w:r>
      <w:r w:rsidR="000A1868" w:rsidRPr="002674A0">
        <w:rPr>
          <w:rFonts w:ascii="Traditional Arabic" w:hAnsi="Traditional Arabic" w:cs="Traditional Arabic" w:hint="cs"/>
          <w:sz w:val="36"/>
          <w:szCs w:val="36"/>
          <w:lang w:val="en-GB"/>
        </w:rPr>
        <w:sym w:font="AGA Arabesque" w:char="F074"/>
      </w:r>
      <w:r w:rsidR="000A1868" w:rsidRPr="002674A0">
        <w:rPr>
          <w:rFonts w:ascii="Traditional Arabic" w:hAnsi="Traditional Arabic" w:cs="Traditional Arabic" w:hint="cs"/>
          <w:sz w:val="36"/>
          <w:szCs w:val="36"/>
          <w:rtl/>
          <w:lang w:val="en-GB"/>
        </w:rPr>
        <w:t xml:space="preserve">. في العام السابع من الهجرة عاد النبي </w:t>
      </w:r>
      <w:r w:rsidR="000A1868" w:rsidRPr="002674A0">
        <w:rPr>
          <w:rFonts w:ascii="Traditional Arabic" w:hAnsi="Traditional Arabic" w:cs="Traditional Arabic" w:hint="cs"/>
          <w:sz w:val="36"/>
          <w:szCs w:val="36"/>
          <w:lang w:val="en-GB"/>
        </w:rPr>
        <w:sym w:font="AGA Arabesque" w:char="F072"/>
      </w:r>
      <w:r w:rsidR="000A1868" w:rsidRPr="002674A0">
        <w:rPr>
          <w:rFonts w:ascii="Traditional Arabic" w:hAnsi="Traditional Arabic" w:cs="Traditional Arabic" w:hint="cs"/>
          <w:sz w:val="36"/>
          <w:szCs w:val="36"/>
          <w:rtl/>
          <w:lang w:val="en-GB"/>
        </w:rPr>
        <w:t xml:space="preserve"> فاتحا منتصرا من خيبر، </w:t>
      </w:r>
      <w:r w:rsidR="007139DA" w:rsidRPr="002674A0">
        <w:rPr>
          <w:rFonts w:ascii="Traditional Arabic" w:hAnsi="Traditional Arabic" w:cs="Traditional Arabic" w:hint="cs"/>
          <w:sz w:val="36"/>
          <w:szCs w:val="36"/>
          <w:rtl/>
          <w:lang w:val="en-GB"/>
        </w:rPr>
        <w:t xml:space="preserve">وعاد لتوسيع مسجد النبي وعمارته من جديد. واشترك </w:t>
      </w:r>
      <w:r w:rsidR="007139DA" w:rsidRPr="002674A0">
        <w:rPr>
          <w:rFonts w:ascii="Traditional Arabic" w:hAnsi="Traditional Arabic" w:cs="Traditional Arabic" w:hint="cs"/>
          <w:sz w:val="36"/>
          <w:szCs w:val="36"/>
          <w:lang w:val="en-GB"/>
        </w:rPr>
        <w:sym w:font="AGA Arabesque" w:char="F072"/>
      </w:r>
      <w:r w:rsidR="007139DA" w:rsidRPr="002674A0">
        <w:rPr>
          <w:rFonts w:ascii="Traditional Arabic" w:hAnsi="Traditional Arabic" w:cs="Traditional Arabic" w:hint="cs"/>
          <w:sz w:val="36"/>
          <w:szCs w:val="36"/>
          <w:rtl/>
          <w:lang w:val="en-GB"/>
        </w:rPr>
        <w:t xml:space="preserve"> مع الصحابة </w:t>
      </w:r>
      <w:r w:rsidR="007139DA" w:rsidRPr="002674A0">
        <w:rPr>
          <w:rFonts w:ascii="Traditional Arabic" w:hAnsi="Traditional Arabic" w:cs="Traditional Arabic" w:hint="cs"/>
          <w:sz w:val="36"/>
          <w:szCs w:val="36"/>
          <w:lang w:val="en-GB"/>
        </w:rPr>
        <w:sym w:font="AGA Arabesque" w:char="F079"/>
      </w:r>
      <w:r w:rsidR="007139DA" w:rsidRPr="002674A0">
        <w:rPr>
          <w:rFonts w:ascii="Traditional Arabic" w:hAnsi="Traditional Arabic" w:cs="Traditional Arabic" w:hint="cs"/>
          <w:sz w:val="36"/>
          <w:szCs w:val="36"/>
          <w:rtl/>
          <w:lang w:val="en-GB"/>
        </w:rPr>
        <w:t xml:space="preserve"> في بنائه. </w:t>
      </w:r>
    </w:p>
    <w:p w14:paraId="7B1411FF" w14:textId="5C9B28C0" w:rsidR="00955EC0" w:rsidRPr="002674A0" w:rsidRDefault="00955EC0" w:rsidP="00981340">
      <w:pPr>
        <w:autoSpaceDE w:val="0"/>
        <w:autoSpaceDN w:val="0"/>
        <w:bidi/>
        <w:adjustRightInd w:val="0"/>
        <w:spacing w:after="0" w:line="240" w:lineRule="auto"/>
        <w:jc w:val="both"/>
        <w:rPr>
          <w:rFonts w:ascii="Traditional Arabic" w:hAnsi="Traditional Arabic" w:cs="Traditional Arabic"/>
          <w:sz w:val="36"/>
          <w:szCs w:val="36"/>
          <w:rtl/>
          <w:lang w:val="en-GB"/>
        </w:rPr>
      </w:pPr>
      <w:r w:rsidRPr="002674A0">
        <w:rPr>
          <w:rFonts w:ascii="Traditional Arabic" w:hAnsi="Traditional Arabic" w:cs="Traditional Arabic"/>
          <w:sz w:val="36"/>
          <w:szCs w:val="36"/>
          <w:rtl/>
          <w:lang w:val="en-GB"/>
        </w:rPr>
        <w:t>لما أقطع رسول الله</w:t>
      </w:r>
      <w:r w:rsidR="005F4724" w:rsidRPr="002674A0">
        <w:rPr>
          <w:rFonts w:ascii="Traditional Arabic" w:hAnsi="Traditional Arabic" w:cs="Traditional Arabic" w:hint="cs"/>
          <w:sz w:val="36"/>
          <w:szCs w:val="36"/>
          <w:rtl/>
          <w:lang w:val="en-GB"/>
        </w:rPr>
        <w:t xml:space="preserve"> </w:t>
      </w:r>
      <w:r w:rsidR="005F4724" w:rsidRPr="002674A0">
        <w:rPr>
          <w:rFonts w:ascii="Traditional Arabic" w:hAnsi="Traditional Arabic" w:cs="Traditional Arabic" w:hint="cs"/>
          <w:sz w:val="36"/>
          <w:szCs w:val="36"/>
          <w:lang w:val="en-GB"/>
        </w:rPr>
        <w:sym w:font="AGA Arabesque" w:char="F072"/>
      </w:r>
      <w:r w:rsidRPr="002674A0">
        <w:rPr>
          <w:rFonts w:ascii="Traditional Arabic" w:hAnsi="Traditional Arabic" w:cs="Traditional Arabic"/>
          <w:sz w:val="36"/>
          <w:szCs w:val="36"/>
          <w:rtl/>
          <w:lang w:val="en-GB"/>
        </w:rPr>
        <w:t xml:space="preserve"> الدور بالمدينة جعل لأبي بكر موضع داره عند المسجد.</w:t>
      </w:r>
    </w:p>
    <w:p w14:paraId="57FAE3DC" w14:textId="0DDDF0B1" w:rsidR="00981340" w:rsidRPr="002674A0" w:rsidRDefault="008E3DBE" w:rsidP="00981340">
      <w:pPr>
        <w:autoSpaceDE w:val="0"/>
        <w:autoSpaceDN w:val="0"/>
        <w:bidi/>
        <w:adjustRightInd w:val="0"/>
        <w:spacing w:after="0" w:line="240" w:lineRule="auto"/>
        <w:ind w:firstLine="397"/>
        <w:jc w:val="both"/>
        <w:rPr>
          <w:rFonts w:ascii="Traditional Arabic" w:hAnsi="Traditional Arabic" w:cs="Traditional Arabic"/>
          <w:sz w:val="36"/>
          <w:szCs w:val="36"/>
          <w:lang w:val="en-GB"/>
        </w:rPr>
      </w:pPr>
      <w:r w:rsidRPr="008E5933">
        <w:rPr>
          <w:rFonts w:ascii="Traditional Arabic" w:hAnsi="Traditional Arabic" w:cs="Traditional Arabic" w:hint="cs"/>
          <w:b/>
          <w:bCs/>
          <w:sz w:val="36"/>
          <w:szCs w:val="36"/>
          <w:u w:val="single"/>
          <w:rtl/>
          <w:lang w:val="en-GB"/>
        </w:rPr>
        <w:t xml:space="preserve">مؤاخاة </w:t>
      </w:r>
      <w:r w:rsidR="007139DA" w:rsidRPr="008E5933">
        <w:rPr>
          <w:rFonts w:ascii="Traditional Arabic" w:hAnsi="Traditional Arabic" w:cs="Traditional Arabic" w:hint="cs"/>
          <w:b/>
          <w:bCs/>
          <w:sz w:val="36"/>
          <w:szCs w:val="36"/>
          <w:u w:val="single"/>
          <w:rtl/>
          <w:lang w:val="en-GB"/>
        </w:rPr>
        <w:t xml:space="preserve">سيدنا أبي بكر </w:t>
      </w:r>
      <w:r w:rsidR="007139DA" w:rsidRPr="008E5933">
        <w:rPr>
          <w:rFonts w:ascii="Traditional Arabic" w:hAnsi="Traditional Arabic" w:cs="Traditional Arabic" w:hint="cs"/>
          <w:b/>
          <w:bCs/>
          <w:sz w:val="36"/>
          <w:szCs w:val="36"/>
          <w:u w:val="single"/>
          <w:lang w:val="en-GB"/>
        </w:rPr>
        <w:sym w:font="AGA Arabesque" w:char="F074"/>
      </w:r>
      <w:r w:rsidR="007139DA" w:rsidRPr="008E5933">
        <w:rPr>
          <w:rFonts w:ascii="Traditional Arabic" w:hAnsi="Traditional Arabic" w:cs="Traditional Arabic" w:hint="cs"/>
          <w:b/>
          <w:bCs/>
          <w:sz w:val="36"/>
          <w:szCs w:val="36"/>
          <w:u w:val="single"/>
          <w:rtl/>
          <w:lang w:val="en-GB"/>
        </w:rPr>
        <w:t>،</w:t>
      </w:r>
      <w:r w:rsidR="007139DA" w:rsidRPr="002674A0">
        <w:rPr>
          <w:rFonts w:ascii="Traditional Arabic" w:hAnsi="Traditional Arabic" w:cs="Traditional Arabic" w:hint="cs"/>
          <w:sz w:val="36"/>
          <w:szCs w:val="36"/>
          <w:rtl/>
          <w:lang w:val="en-GB"/>
        </w:rPr>
        <w:t xml:space="preserve"> </w:t>
      </w:r>
      <w:r w:rsidR="008E5933">
        <w:rPr>
          <w:rFonts w:ascii="Traditional Arabic" w:hAnsi="Traditional Arabic" w:cs="Traditional Arabic" w:hint="cs"/>
          <w:sz w:val="36"/>
          <w:szCs w:val="36"/>
          <w:rtl/>
          <w:lang w:val="en-GB"/>
        </w:rPr>
        <w:t>كان</w:t>
      </w:r>
      <w:r w:rsidR="006800D7" w:rsidRPr="002674A0">
        <w:rPr>
          <w:rFonts w:ascii="Traditional Arabic" w:hAnsi="Traditional Arabic" w:cs="Traditional Arabic" w:hint="cs"/>
          <w:sz w:val="36"/>
          <w:szCs w:val="36"/>
          <w:rtl/>
          <w:lang w:val="en-GB"/>
        </w:rPr>
        <w:t xml:space="preserve"> </w:t>
      </w:r>
      <w:r w:rsidR="006800D7" w:rsidRPr="002674A0">
        <w:rPr>
          <w:rFonts w:ascii="Traditional Arabic" w:hAnsi="Traditional Arabic" w:cs="Traditional Arabic" w:hint="cs"/>
          <w:sz w:val="36"/>
          <w:szCs w:val="36"/>
          <w:lang w:val="en-GB"/>
        </w:rPr>
        <w:sym w:font="AGA Arabesque" w:char="F072"/>
      </w:r>
      <w:r w:rsidR="006800D7" w:rsidRPr="002674A0">
        <w:rPr>
          <w:rFonts w:ascii="Traditional Arabic" w:hAnsi="Traditional Arabic" w:cs="Traditional Arabic" w:hint="cs"/>
          <w:sz w:val="36"/>
          <w:szCs w:val="36"/>
          <w:rtl/>
          <w:lang w:val="en-GB"/>
        </w:rPr>
        <w:t xml:space="preserve"> آخى بين أبي بكر وخارجة بن زيد رضي الله عنهما. وفي رواية أنه </w:t>
      </w:r>
      <w:r w:rsidR="006800D7" w:rsidRPr="002674A0">
        <w:rPr>
          <w:rFonts w:ascii="Traditional Arabic" w:hAnsi="Traditional Arabic" w:cs="Traditional Arabic" w:hint="cs"/>
          <w:sz w:val="36"/>
          <w:szCs w:val="36"/>
          <w:lang w:val="en-GB"/>
        </w:rPr>
        <w:sym w:font="AGA Arabesque" w:char="F072"/>
      </w:r>
      <w:r w:rsidR="006800D7" w:rsidRPr="002674A0">
        <w:rPr>
          <w:rFonts w:ascii="Traditional Arabic" w:hAnsi="Traditional Arabic" w:cs="Traditional Arabic" w:hint="cs"/>
          <w:sz w:val="36"/>
          <w:szCs w:val="36"/>
          <w:rtl/>
          <w:lang w:val="en-GB"/>
        </w:rPr>
        <w:t xml:space="preserve"> آخى بين أبي بكر وعمر رضي الله عنهما</w:t>
      </w:r>
      <w:r w:rsidR="00981340">
        <w:rPr>
          <w:rFonts w:ascii="Traditional Arabic" w:hAnsi="Traditional Arabic" w:cs="Traditional Arabic" w:hint="cs"/>
          <w:sz w:val="36"/>
          <w:szCs w:val="36"/>
          <w:rtl/>
          <w:lang w:val="en-GB"/>
        </w:rPr>
        <w:t xml:space="preserve"> في مكة</w:t>
      </w:r>
      <w:r w:rsidR="006800D7" w:rsidRPr="002674A0">
        <w:rPr>
          <w:rFonts w:ascii="Traditional Arabic" w:hAnsi="Traditional Arabic" w:cs="Traditional Arabic" w:hint="cs"/>
          <w:sz w:val="36"/>
          <w:szCs w:val="36"/>
          <w:rtl/>
          <w:lang w:val="en-GB"/>
        </w:rPr>
        <w:t xml:space="preserve">. </w:t>
      </w:r>
    </w:p>
    <w:p w14:paraId="5EB3C5BF" w14:textId="326C6F2C" w:rsidR="00955EC0" w:rsidRPr="002674A0" w:rsidRDefault="00955EC0" w:rsidP="00593E05">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2674A0">
        <w:rPr>
          <w:rFonts w:ascii="Traditional Arabic" w:hAnsi="Traditional Arabic" w:cs="Traditional Arabic" w:hint="cs"/>
          <w:sz w:val="36"/>
          <w:szCs w:val="36"/>
          <w:rtl/>
          <w:lang w:val="en-GB"/>
        </w:rPr>
        <w:t xml:space="preserve">عُقدت المؤاخاة مرتين، فأولاً آخى النبي </w:t>
      </w:r>
      <w:r w:rsidRPr="002674A0">
        <w:rPr>
          <w:rFonts w:ascii="Traditional Arabic" w:hAnsi="Traditional Arabic" w:cs="Traditional Arabic" w:hint="cs"/>
          <w:sz w:val="36"/>
          <w:szCs w:val="36"/>
          <w:lang w:val="en-GB"/>
        </w:rPr>
        <w:sym w:font="AGA Arabesque" w:char="F072"/>
      </w:r>
      <w:r w:rsidRPr="002674A0">
        <w:rPr>
          <w:rFonts w:ascii="Traditional Arabic" w:hAnsi="Traditional Arabic" w:cs="Traditional Arabic" w:hint="cs"/>
          <w:sz w:val="36"/>
          <w:szCs w:val="36"/>
          <w:rtl/>
          <w:lang w:val="en-GB"/>
        </w:rPr>
        <w:t xml:space="preserve"> بين المهاجرين في مكة حيث آخى بين أبي بكر وعمر، ثم لما هاجر </w:t>
      </w:r>
      <w:r w:rsidRPr="002674A0">
        <w:rPr>
          <w:rFonts w:ascii="Traditional Arabic" w:hAnsi="Traditional Arabic" w:cs="Traditional Arabic" w:hint="cs"/>
          <w:sz w:val="36"/>
          <w:szCs w:val="36"/>
          <w:lang w:val="en-GB"/>
        </w:rPr>
        <w:sym w:font="AGA Arabesque" w:char="F072"/>
      </w:r>
      <w:r w:rsidRPr="002674A0">
        <w:rPr>
          <w:rFonts w:ascii="Traditional Arabic" w:hAnsi="Traditional Arabic" w:cs="Traditional Arabic" w:hint="cs"/>
          <w:sz w:val="36"/>
          <w:szCs w:val="36"/>
          <w:rtl/>
          <w:lang w:val="en-GB"/>
        </w:rPr>
        <w:t xml:space="preserve"> إلى المدينة آخى بين المهاجرين والأنصار </w:t>
      </w:r>
      <w:r w:rsidR="009F76EA">
        <w:rPr>
          <w:rFonts w:ascii="Traditional Arabic" w:hAnsi="Traditional Arabic" w:cs="Traditional Arabic" w:hint="cs"/>
          <w:sz w:val="36"/>
          <w:szCs w:val="36"/>
          <w:rtl/>
          <w:lang w:val="en-GB"/>
        </w:rPr>
        <w:t>ف</w:t>
      </w:r>
      <w:r w:rsidR="009F76EA" w:rsidRPr="002674A0">
        <w:rPr>
          <w:rFonts w:ascii="Traditional Arabic" w:hAnsi="Traditional Arabic" w:cs="Traditional Arabic" w:hint="cs"/>
          <w:sz w:val="36"/>
          <w:szCs w:val="36"/>
          <w:rtl/>
          <w:lang w:val="en-GB"/>
        </w:rPr>
        <w:t>آخى بين أبي بكر وخارجة بن زيد رضي الله عنهما.</w:t>
      </w:r>
    </w:p>
    <w:p w14:paraId="6D5DB169" w14:textId="77777777" w:rsidR="00FA095A" w:rsidRDefault="005F4724" w:rsidP="00593E05">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sidRPr="00981340">
        <w:rPr>
          <w:rFonts w:ascii="Traditional Arabic" w:hAnsi="Traditional Arabic" w:cs="Traditional Arabic" w:hint="cs"/>
          <w:b/>
          <w:bCs/>
          <w:sz w:val="36"/>
          <w:szCs w:val="36"/>
          <w:u w:val="single"/>
          <w:rtl/>
          <w:lang w:val="en-GB"/>
        </w:rPr>
        <w:t xml:space="preserve">غزوة بدر وأبو بكر </w:t>
      </w:r>
      <w:r w:rsidRPr="00981340">
        <w:rPr>
          <w:rFonts w:ascii="Traditional Arabic" w:hAnsi="Traditional Arabic" w:cs="Traditional Arabic" w:hint="cs"/>
          <w:b/>
          <w:bCs/>
          <w:sz w:val="36"/>
          <w:szCs w:val="36"/>
          <w:u w:val="single"/>
          <w:lang w:val="en-GB"/>
        </w:rPr>
        <w:sym w:font="AGA Arabesque" w:char="F074"/>
      </w:r>
      <w:r w:rsidRPr="00981340">
        <w:rPr>
          <w:rFonts w:ascii="Traditional Arabic" w:hAnsi="Traditional Arabic" w:cs="Traditional Arabic" w:hint="cs"/>
          <w:b/>
          <w:bCs/>
          <w:sz w:val="36"/>
          <w:szCs w:val="36"/>
          <w:u w:val="single"/>
          <w:rtl/>
          <w:lang w:val="en-GB"/>
        </w:rPr>
        <w:t>.</w:t>
      </w:r>
      <w:r w:rsidRPr="002674A0">
        <w:rPr>
          <w:rFonts w:ascii="Traditional Arabic" w:hAnsi="Traditional Arabic" w:cs="Traditional Arabic" w:hint="cs"/>
          <w:sz w:val="36"/>
          <w:szCs w:val="36"/>
          <w:rtl/>
          <w:lang w:val="en-GB"/>
        </w:rPr>
        <w:t xml:space="preserve"> </w:t>
      </w:r>
    </w:p>
    <w:p w14:paraId="5C4B5151" w14:textId="5CE9C28C" w:rsidR="005F4724" w:rsidRPr="002674A0" w:rsidRDefault="0030736F" w:rsidP="008E3DBE">
      <w:pPr>
        <w:autoSpaceDE w:val="0"/>
        <w:autoSpaceDN w:val="0"/>
        <w:bidi/>
        <w:adjustRightInd w:val="0"/>
        <w:spacing w:after="0" w:line="240" w:lineRule="auto"/>
        <w:ind w:firstLine="397"/>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لم يكن للمسلمين ما يكفي من الجمال ف</w:t>
      </w:r>
      <w:r w:rsidR="00A40FDD">
        <w:rPr>
          <w:rFonts w:ascii="Traditional Arabic" w:hAnsi="Traditional Arabic" w:cs="Traditional Arabic" w:hint="cs"/>
          <w:sz w:val="36"/>
          <w:szCs w:val="36"/>
          <w:rtl/>
          <w:lang w:val="en-GB"/>
        </w:rPr>
        <w:t xml:space="preserve">كان </w:t>
      </w:r>
      <w:r w:rsidR="00453E9B" w:rsidRPr="002674A0">
        <w:rPr>
          <w:rFonts w:ascii="Traditional Arabic" w:hAnsi="Traditional Arabic" w:cs="Traditional Arabic" w:hint="cs"/>
          <w:sz w:val="36"/>
          <w:szCs w:val="36"/>
          <w:rtl/>
          <w:lang w:val="en-GB"/>
        </w:rPr>
        <w:t>أ</w:t>
      </w:r>
      <w:r w:rsidR="005F4724" w:rsidRPr="002674A0">
        <w:rPr>
          <w:rFonts w:ascii="Traditional Arabic" w:hAnsi="Traditional Arabic" w:cs="Traditional Arabic"/>
          <w:sz w:val="36"/>
          <w:szCs w:val="36"/>
          <w:rtl/>
          <w:lang w:val="en-GB"/>
        </w:rPr>
        <w:t>بو بكر وعمر و</w:t>
      </w:r>
      <w:r w:rsidR="00453E9B" w:rsidRPr="002674A0">
        <w:rPr>
          <w:rFonts w:ascii="Traditional Arabic" w:hAnsi="Traditional Arabic" w:cs="Traditional Arabic"/>
          <w:sz w:val="36"/>
          <w:szCs w:val="36"/>
          <w:rtl/>
          <w:lang w:val="en-GB"/>
        </w:rPr>
        <w:t xml:space="preserve">عبد الرحمن </w:t>
      </w:r>
      <w:r w:rsidR="00A40FDD">
        <w:rPr>
          <w:rFonts w:ascii="Traditional Arabic" w:hAnsi="Traditional Arabic" w:cs="Traditional Arabic" w:hint="cs"/>
          <w:sz w:val="36"/>
          <w:szCs w:val="36"/>
          <w:rtl/>
          <w:lang w:val="en-GB"/>
        </w:rPr>
        <w:t xml:space="preserve">يتناوبون </w:t>
      </w:r>
      <w:r w:rsidR="00453E9B" w:rsidRPr="002674A0">
        <w:rPr>
          <w:rFonts w:ascii="Traditional Arabic" w:hAnsi="Traditional Arabic" w:cs="Traditional Arabic"/>
          <w:sz w:val="36"/>
          <w:szCs w:val="36"/>
          <w:rtl/>
          <w:lang w:val="en-GB"/>
        </w:rPr>
        <w:t>ركوب جمل واح</w:t>
      </w:r>
      <w:r w:rsidR="00453E9B" w:rsidRPr="002674A0">
        <w:rPr>
          <w:rFonts w:ascii="Traditional Arabic" w:hAnsi="Traditional Arabic" w:cs="Traditional Arabic" w:hint="cs"/>
          <w:sz w:val="36"/>
          <w:szCs w:val="36"/>
          <w:rtl/>
          <w:lang w:val="en-GB"/>
        </w:rPr>
        <w:t xml:space="preserve">د. </w:t>
      </w:r>
    </w:p>
    <w:p w14:paraId="420056F3" w14:textId="77777777" w:rsidR="0030736F" w:rsidRDefault="00AA641D" w:rsidP="00AA641D">
      <w:pPr>
        <w:autoSpaceDE w:val="0"/>
        <w:autoSpaceDN w:val="0"/>
        <w:bidi/>
        <w:adjustRightInd w:val="0"/>
        <w:spacing w:after="0" w:line="240" w:lineRule="auto"/>
        <w:jc w:val="both"/>
        <w:rPr>
          <w:rFonts w:ascii="Traditional Arabic" w:hAnsi="Traditional Arabic" w:cs="Traditional Arabic"/>
          <w:sz w:val="36"/>
          <w:szCs w:val="36"/>
          <w:rtl/>
          <w:lang w:val="en-GB"/>
        </w:rPr>
      </w:pPr>
      <w:r w:rsidRPr="00AA641D">
        <w:rPr>
          <w:rFonts w:ascii="Traditional Arabic" w:hAnsi="Traditional Arabic" w:cs="Traditional Arabic" w:hint="cs"/>
          <w:b/>
          <w:bCs/>
          <w:i/>
          <w:iCs/>
          <w:sz w:val="36"/>
          <w:szCs w:val="36"/>
          <w:rtl/>
          <w:lang w:val="en-GB"/>
        </w:rPr>
        <w:t>مواس</w:t>
      </w:r>
      <w:r w:rsidR="008E5933">
        <w:rPr>
          <w:rFonts w:ascii="Traditional Arabic" w:hAnsi="Traditional Arabic" w:cs="Traditional Arabic" w:hint="cs"/>
          <w:b/>
          <w:bCs/>
          <w:i/>
          <w:iCs/>
          <w:sz w:val="36"/>
          <w:szCs w:val="36"/>
          <w:rtl/>
          <w:lang w:val="en-GB"/>
        </w:rPr>
        <w:t>ا</w:t>
      </w:r>
      <w:r w:rsidRPr="00AA641D">
        <w:rPr>
          <w:rFonts w:ascii="Traditional Arabic" w:hAnsi="Traditional Arabic" w:cs="Traditional Arabic" w:hint="cs"/>
          <w:b/>
          <w:bCs/>
          <w:i/>
          <w:iCs/>
          <w:sz w:val="36"/>
          <w:szCs w:val="36"/>
          <w:rtl/>
          <w:lang w:val="en-GB"/>
        </w:rPr>
        <w:t>ته للنبي صلى الله عليه وسلم</w:t>
      </w:r>
      <w:r>
        <w:rPr>
          <w:rFonts w:ascii="Traditional Arabic" w:hAnsi="Traditional Arabic" w:cs="Traditional Arabic" w:hint="cs"/>
          <w:sz w:val="36"/>
          <w:szCs w:val="36"/>
          <w:rtl/>
          <w:lang w:val="en-GB"/>
        </w:rPr>
        <w:t xml:space="preserve">:  </w:t>
      </w:r>
    </w:p>
    <w:p w14:paraId="508F5554" w14:textId="0ED950E0" w:rsidR="00453E9B" w:rsidRPr="0030736F" w:rsidRDefault="00453E9B" w:rsidP="0030736F">
      <w:pPr>
        <w:pStyle w:val="ListParagraph"/>
        <w:numPr>
          <w:ilvl w:val="0"/>
          <w:numId w:val="1"/>
        </w:numPr>
        <w:autoSpaceDE w:val="0"/>
        <w:autoSpaceDN w:val="0"/>
        <w:bidi/>
        <w:adjustRightInd w:val="0"/>
        <w:spacing w:after="0" w:line="240" w:lineRule="auto"/>
        <w:jc w:val="both"/>
        <w:rPr>
          <w:rFonts w:ascii="Traditional Arabic" w:hAnsi="Traditional Arabic" w:cs="Traditional Arabic"/>
          <w:sz w:val="36"/>
          <w:szCs w:val="36"/>
          <w:rtl/>
          <w:lang w:val="en-GB"/>
        </w:rPr>
      </w:pPr>
      <w:r w:rsidRPr="0030736F">
        <w:rPr>
          <w:rFonts w:ascii="Traditional Arabic" w:hAnsi="Traditional Arabic" w:cs="Traditional Arabic" w:hint="cs"/>
          <w:sz w:val="36"/>
          <w:szCs w:val="36"/>
          <w:rtl/>
          <w:lang w:val="en-GB"/>
        </w:rPr>
        <w:t xml:space="preserve">وقد ذُكر عن خروج النبي </w:t>
      </w:r>
      <w:r w:rsidRPr="002674A0">
        <w:rPr>
          <w:rFonts w:hint="cs"/>
          <w:lang w:val="en-GB"/>
        </w:rPr>
        <w:sym w:font="AGA Arabesque" w:char="F072"/>
      </w:r>
      <w:r w:rsidRPr="0030736F">
        <w:rPr>
          <w:rFonts w:ascii="Traditional Arabic" w:hAnsi="Traditional Arabic" w:cs="Traditional Arabic" w:hint="cs"/>
          <w:sz w:val="36"/>
          <w:szCs w:val="36"/>
          <w:rtl/>
          <w:lang w:val="en-GB"/>
        </w:rPr>
        <w:t xml:space="preserve"> لغزوة بدر أنه </w:t>
      </w:r>
      <w:r w:rsidRPr="002674A0">
        <w:rPr>
          <w:rFonts w:hint="cs"/>
          <w:lang w:val="en-GB"/>
        </w:rPr>
        <w:sym w:font="AGA Arabesque" w:char="F072"/>
      </w:r>
      <w:r w:rsidRPr="0030736F">
        <w:rPr>
          <w:rFonts w:ascii="Traditional Arabic" w:hAnsi="Traditional Arabic" w:cs="Traditional Arabic" w:hint="cs"/>
          <w:sz w:val="36"/>
          <w:szCs w:val="36"/>
          <w:rtl/>
          <w:lang w:val="en-GB"/>
        </w:rPr>
        <w:t xml:space="preserve"> خرج لمواجهة قافلة أبي سفيان القادمة من المدينة إلى الشام. </w:t>
      </w:r>
      <w:r w:rsidR="00A40FDD" w:rsidRPr="0030736F">
        <w:rPr>
          <w:rFonts w:ascii="Traditional Arabic" w:hAnsi="Traditional Arabic" w:cs="Traditional Arabic" w:hint="cs"/>
          <w:sz w:val="36"/>
          <w:szCs w:val="36"/>
          <w:rtl/>
          <w:lang w:val="en-GB"/>
        </w:rPr>
        <w:t>ف</w:t>
      </w:r>
      <w:r w:rsidR="006F7D83" w:rsidRPr="0030736F">
        <w:rPr>
          <w:rFonts w:ascii="Traditional Arabic" w:hAnsi="Traditional Arabic" w:cs="Traditional Arabic"/>
          <w:sz w:val="36"/>
          <w:szCs w:val="36"/>
          <w:rtl/>
          <w:lang w:val="en-GB"/>
        </w:rPr>
        <w:t>أتاه الخبر عن قريش، بمسيرهم ليمنعوا عيرهم، فاستشار</w:t>
      </w:r>
      <w:r w:rsidR="008E3DBE" w:rsidRPr="0030736F">
        <w:rPr>
          <w:rFonts w:ascii="Traditional Arabic" w:hAnsi="Traditional Arabic" w:cs="Traditional Arabic" w:hint="cs"/>
          <w:sz w:val="36"/>
          <w:szCs w:val="36"/>
          <w:rtl/>
          <w:lang w:val="en-GB"/>
        </w:rPr>
        <w:t xml:space="preserve"> </w:t>
      </w:r>
      <w:r w:rsidR="006F7D83" w:rsidRPr="0030736F">
        <w:rPr>
          <w:rFonts w:ascii="Traditional Arabic" w:hAnsi="Traditional Arabic" w:cs="Traditional Arabic"/>
          <w:sz w:val="36"/>
          <w:szCs w:val="36"/>
          <w:rtl/>
          <w:lang w:val="en-GB"/>
        </w:rPr>
        <w:t xml:space="preserve">النبي </w:t>
      </w:r>
      <w:r w:rsidR="006F7D83" w:rsidRPr="002674A0">
        <w:rPr>
          <w:lang w:val="en-GB"/>
        </w:rPr>
        <w:sym w:font="AGA Arabesque" w:char="F072"/>
      </w:r>
      <w:r w:rsidR="006F7D83" w:rsidRPr="0030736F">
        <w:rPr>
          <w:rFonts w:ascii="Traditional Arabic" w:hAnsi="Traditional Arabic" w:cs="Traditional Arabic" w:hint="cs"/>
          <w:sz w:val="36"/>
          <w:szCs w:val="36"/>
          <w:rtl/>
          <w:lang w:val="en-GB"/>
        </w:rPr>
        <w:t xml:space="preserve"> </w:t>
      </w:r>
      <w:r w:rsidR="006F7D83" w:rsidRPr="0030736F">
        <w:rPr>
          <w:rFonts w:ascii="Traditional Arabic" w:hAnsi="Traditional Arabic" w:cs="Traditional Arabic"/>
          <w:sz w:val="36"/>
          <w:szCs w:val="36"/>
          <w:rtl/>
          <w:lang w:val="en-GB"/>
        </w:rPr>
        <w:t xml:space="preserve">أصحابه وأخبرهم </w:t>
      </w:r>
      <w:r w:rsidR="008E3DBE" w:rsidRPr="0030736F">
        <w:rPr>
          <w:rFonts w:ascii="Traditional Arabic" w:hAnsi="Traditional Arabic" w:cs="Traditional Arabic" w:hint="cs"/>
          <w:sz w:val="36"/>
          <w:szCs w:val="36"/>
          <w:rtl/>
          <w:lang w:val="en-GB"/>
        </w:rPr>
        <w:t xml:space="preserve">بهذا </w:t>
      </w:r>
      <w:r w:rsidR="006F7D83" w:rsidRPr="0030736F">
        <w:rPr>
          <w:rFonts w:ascii="Traditional Arabic" w:hAnsi="Traditional Arabic" w:cs="Traditional Arabic"/>
          <w:sz w:val="36"/>
          <w:szCs w:val="36"/>
          <w:rtl/>
          <w:lang w:val="en-GB"/>
        </w:rPr>
        <w:t xml:space="preserve">الخبر: العير أحب إليكم من النفير؟ فقالوا: بلى. فعند ذلك تغير وجه رسول الله </w:t>
      </w:r>
      <w:r w:rsidR="008E3DBE" w:rsidRPr="0030736F">
        <w:rPr>
          <w:rFonts w:ascii="Traditional Arabic" w:hAnsi="Traditional Arabic" w:cs="Traditional Arabic" w:hint="cs"/>
          <w:sz w:val="36"/>
          <w:szCs w:val="36"/>
          <w:rtl/>
          <w:lang w:val="en-GB"/>
        </w:rPr>
        <w:t xml:space="preserve"> </w:t>
      </w:r>
      <w:r w:rsidR="006F7D83" w:rsidRPr="0030736F">
        <w:rPr>
          <w:rFonts w:ascii="Traditional Arabic" w:hAnsi="Traditional Arabic" w:cs="Traditional Arabic"/>
          <w:sz w:val="36"/>
          <w:szCs w:val="36"/>
          <w:rtl/>
          <w:lang w:val="en-GB"/>
        </w:rPr>
        <w:t xml:space="preserve">وعند ذلك قام أبو بكر فقال وأحسن، ثم قام عمر فقال وأحسن، ثم المقداد </w:t>
      </w:r>
      <w:r w:rsidR="00A40FDD" w:rsidRPr="0030736F">
        <w:rPr>
          <w:rFonts w:ascii="Traditional Arabic" w:hAnsi="Traditional Arabic" w:cs="Traditional Arabic" w:hint="cs"/>
          <w:sz w:val="36"/>
          <w:szCs w:val="36"/>
          <w:rtl/>
          <w:lang w:val="en-GB"/>
        </w:rPr>
        <w:t>رضي الله عنهم جميعا.</w:t>
      </w:r>
    </w:p>
    <w:p w14:paraId="21F296BB" w14:textId="5A4BD2D1" w:rsidR="00593E05" w:rsidRPr="0030736F" w:rsidRDefault="00E45784" w:rsidP="0030736F">
      <w:pPr>
        <w:pStyle w:val="ListParagraph"/>
        <w:numPr>
          <w:ilvl w:val="0"/>
          <w:numId w:val="1"/>
        </w:numPr>
        <w:autoSpaceDE w:val="0"/>
        <w:autoSpaceDN w:val="0"/>
        <w:bidi/>
        <w:adjustRightInd w:val="0"/>
        <w:spacing w:after="0" w:line="240" w:lineRule="auto"/>
        <w:jc w:val="both"/>
        <w:rPr>
          <w:rFonts w:ascii="Traditional Arabic" w:hAnsi="Traditional Arabic" w:cs="Traditional Arabic"/>
          <w:spacing w:val="-6"/>
          <w:sz w:val="36"/>
          <w:szCs w:val="36"/>
        </w:rPr>
      </w:pPr>
      <w:r w:rsidRPr="0030736F">
        <w:rPr>
          <w:rFonts w:ascii="Traditional Arabic" w:hAnsi="Traditional Arabic" w:cs="Traditional Arabic" w:hint="cs"/>
          <w:sz w:val="36"/>
          <w:szCs w:val="36"/>
          <w:rtl/>
          <w:lang w:val="en-GB"/>
        </w:rPr>
        <w:t xml:space="preserve">عندما اجتمع المسلمون في ميدان بدر جُعل للنبي </w:t>
      </w:r>
      <w:r w:rsidRPr="002674A0">
        <w:rPr>
          <w:rFonts w:hint="cs"/>
          <w:lang w:val="en-GB"/>
        </w:rPr>
        <w:sym w:font="AGA Arabesque" w:char="F072"/>
      </w:r>
      <w:r w:rsidRPr="0030736F">
        <w:rPr>
          <w:rFonts w:ascii="Traditional Arabic" w:hAnsi="Traditional Arabic" w:cs="Traditional Arabic" w:hint="cs"/>
          <w:sz w:val="36"/>
          <w:szCs w:val="36"/>
          <w:rtl/>
          <w:lang w:val="en-GB"/>
        </w:rPr>
        <w:t xml:space="preserve"> عريشٌ. </w:t>
      </w:r>
      <w:r w:rsidRPr="0030736F">
        <w:rPr>
          <w:rFonts w:ascii="Traditional Arabic" w:hAnsi="Traditional Arabic" w:cs="Traditional Arabic"/>
          <w:sz w:val="36"/>
          <w:szCs w:val="36"/>
          <w:rtl/>
          <w:lang w:val="en-GB"/>
        </w:rPr>
        <w:t xml:space="preserve">وبات فيه النبي </w:t>
      </w:r>
      <w:r w:rsidRPr="002674A0">
        <w:rPr>
          <w:lang w:val="en-GB"/>
        </w:rPr>
        <w:sym w:font="AGA Arabesque" w:char="F072"/>
      </w:r>
      <w:r w:rsidRPr="0030736F">
        <w:rPr>
          <w:rFonts w:ascii="Traditional Arabic" w:hAnsi="Traditional Arabic" w:cs="Traditional Arabic" w:hint="cs"/>
          <w:sz w:val="36"/>
          <w:szCs w:val="36"/>
          <w:rtl/>
          <w:lang w:val="en-GB"/>
        </w:rPr>
        <w:t xml:space="preserve"> </w:t>
      </w:r>
      <w:r w:rsidRPr="0030736F">
        <w:rPr>
          <w:rFonts w:ascii="Traditional Arabic" w:hAnsi="Traditional Arabic" w:cs="Traditional Arabic"/>
          <w:sz w:val="36"/>
          <w:szCs w:val="36"/>
          <w:rtl/>
          <w:lang w:val="en-GB"/>
        </w:rPr>
        <w:t xml:space="preserve">وأبو بكر </w:t>
      </w:r>
      <w:r w:rsidRPr="002674A0">
        <w:rPr>
          <w:lang w:val="en-GB"/>
        </w:rPr>
        <w:sym w:font="AGA Arabesque" w:char="F074"/>
      </w:r>
      <w:r w:rsidR="00AC0D94" w:rsidRPr="0030736F">
        <w:rPr>
          <w:rFonts w:ascii="Traditional Arabic" w:hAnsi="Traditional Arabic" w:cs="Traditional Arabic" w:hint="cs"/>
          <w:sz w:val="36"/>
          <w:szCs w:val="36"/>
          <w:rtl/>
          <w:lang w:val="en-GB"/>
        </w:rPr>
        <w:t xml:space="preserve">. وفي رواية أن أبا بكر </w:t>
      </w:r>
      <w:r w:rsidR="00AC0D94" w:rsidRPr="002674A0">
        <w:rPr>
          <w:rFonts w:hint="cs"/>
          <w:lang w:val="en-GB"/>
        </w:rPr>
        <w:sym w:font="AGA Arabesque" w:char="F074"/>
      </w:r>
      <w:r w:rsidR="00AC0D94" w:rsidRPr="0030736F">
        <w:rPr>
          <w:rFonts w:ascii="Traditional Arabic" w:hAnsi="Traditional Arabic" w:cs="Traditional Arabic" w:hint="cs"/>
          <w:sz w:val="36"/>
          <w:szCs w:val="36"/>
          <w:rtl/>
          <w:lang w:val="en-GB"/>
        </w:rPr>
        <w:t xml:space="preserve"> قام يحرس النبي </w:t>
      </w:r>
      <w:r w:rsidR="00AC0D94" w:rsidRPr="002674A0">
        <w:rPr>
          <w:rFonts w:hint="cs"/>
          <w:lang w:val="en-GB"/>
        </w:rPr>
        <w:sym w:font="AGA Arabesque" w:char="F072"/>
      </w:r>
      <w:r w:rsidR="00AC0D94" w:rsidRPr="0030736F">
        <w:rPr>
          <w:rFonts w:ascii="Traditional Arabic" w:hAnsi="Traditional Arabic" w:cs="Traditional Arabic" w:hint="cs"/>
          <w:sz w:val="36"/>
          <w:szCs w:val="36"/>
          <w:rtl/>
          <w:lang w:val="en-GB"/>
        </w:rPr>
        <w:t xml:space="preserve"> طول الليل شاهرا سيفه،</w:t>
      </w:r>
      <w:r w:rsidRPr="0030736F">
        <w:rPr>
          <w:rFonts w:ascii="Traditional Arabic" w:hAnsi="Traditional Arabic" w:cs="Traditional Arabic"/>
          <w:sz w:val="36"/>
          <w:szCs w:val="36"/>
          <w:rtl/>
          <w:lang w:val="en-GB"/>
        </w:rPr>
        <w:t xml:space="preserve"> وظل النبي </w:t>
      </w:r>
      <w:r w:rsidRPr="002674A0">
        <w:rPr>
          <w:lang w:val="en-GB"/>
        </w:rPr>
        <w:sym w:font="AGA Arabesque" w:char="F072"/>
      </w:r>
      <w:r w:rsidRPr="0030736F">
        <w:rPr>
          <w:rFonts w:ascii="Traditional Arabic" w:hAnsi="Traditional Arabic" w:cs="Traditional Arabic" w:hint="cs"/>
          <w:sz w:val="36"/>
          <w:szCs w:val="36"/>
          <w:rtl/>
          <w:lang w:val="en-GB"/>
        </w:rPr>
        <w:t xml:space="preserve"> </w:t>
      </w:r>
      <w:r w:rsidRPr="0030736F">
        <w:rPr>
          <w:rFonts w:ascii="Traditional Arabic" w:hAnsi="Traditional Arabic" w:cs="Traditional Arabic"/>
          <w:sz w:val="36"/>
          <w:szCs w:val="36"/>
          <w:rtl/>
          <w:lang w:val="en-GB"/>
        </w:rPr>
        <w:t>ي</w:t>
      </w:r>
      <w:r w:rsidR="002674A0" w:rsidRPr="0030736F">
        <w:rPr>
          <w:rFonts w:ascii="Traditional Arabic" w:hAnsi="Traditional Arabic" w:cs="Traditional Arabic"/>
          <w:sz w:val="36"/>
          <w:szCs w:val="36"/>
          <w:rtl/>
          <w:lang w:val="en-GB"/>
        </w:rPr>
        <w:t>دعو الله تعالى ببكاء وابتها</w:t>
      </w:r>
      <w:r w:rsidR="002674A0" w:rsidRPr="0030736F">
        <w:rPr>
          <w:rFonts w:ascii="Traditional Arabic" w:hAnsi="Traditional Arabic" w:cs="Traditional Arabic" w:hint="cs"/>
          <w:sz w:val="36"/>
          <w:szCs w:val="36"/>
          <w:rtl/>
          <w:lang w:val="en-GB"/>
        </w:rPr>
        <w:t>ل</w:t>
      </w:r>
      <w:r w:rsidR="00A40FDD" w:rsidRPr="0030736F">
        <w:rPr>
          <w:rFonts w:ascii="Traditional Arabic" w:hAnsi="Traditional Arabic" w:cs="Traditional Arabic" w:hint="cs"/>
          <w:spacing w:val="-6"/>
          <w:sz w:val="36"/>
          <w:szCs w:val="36"/>
          <w:rtl/>
        </w:rPr>
        <w:t>.</w:t>
      </w:r>
      <w:r w:rsidR="00593E05" w:rsidRPr="0030736F">
        <w:rPr>
          <w:rFonts w:ascii="Traditional Arabic" w:hAnsi="Traditional Arabic" w:cs="Traditional Arabic"/>
          <w:spacing w:val="-6"/>
          <w:sz w:val="36"/>
          <w:szCs w:val="36"/>
          <w:rtl/>
        </w:rPr>
        <w:t xml:space="preserve"> </w:t>
      </w:r>
    </w:p>
    <w:p w14:paraId="67813CEB" w14:textId="6C8149F0" w:rsidR="00593E05" w:rsidRPr="00593E05" w:rsidRDefault="00593E05" w:rsidP="00AA641D">
      <w:pPr>
        <w:pStyle w:val="Refrence"/>
        <w:spacing w:line="240" w:lineRule="auto"/>
        <w:jc w:val="both"/>
        <w:rPr>
          <w:rFonts w:ascii="Traditional Arabic" w:hAnsi="Traditional Arabic" w:cs="Traditional Arabic"/>
          <w:spacing w:val="-6"/>
          <w:sz w:val="36"/>
          <w:szCs w:val="36"/>
          <w:rtl/>
        </w:rPr>
      </w:pPr>
      <w:r w:rsidRPr="00593E05">
        <w:rPr>
          <w:rFonts w:ascii="Traditional Arabic" w:hAnsi="Traditional Arabic" w:cs="Traditional Arabic"/>
          <w:spacing w:val="-6"/>
          <w:sz w:val="36"/>
          <w:szCs w:val="36"/>
          <w:rtl/>
        </w:rPr>
        <w:lastRenderedPageBreak/>
        <w:t xml:space="preserve">وعن ابن عباس </w:t>
      </w:r>
      <w:r w:rsidR="006B4B92" w:rsidRPr="006B4B92">
        <w:rPr>
          <w:rFonts w:ascii="Traditional Arabic" w:hAnsi="Traditional Arabic" w:cs="Traditional Arabic"/>
          <w:spacing w:val="-6"/>
          <w:sz w:val="36"/>
          <w:szCs w:val="36"/>
        </w:rPr>
        <w:sym w:font="AGA Arabesque" w:char="F074"/>
      </w:r>
      <w:r w:rsidR="006B4B92">
        <w:rPr>
          <w:rFonts w:ascii="Traditional Arabic" w:hAnsi="Traditional Arabic" w:cs="Traditional Arabic" w:hint="cs"/>
          <w:spacing w:val="-6"/>
          <w:sz w:val="36"/>
          <w:szCs w:val="36"/>
          <w:rtl/>
        </w:rPr>
        <w:t xml:space="preserve"> </w:t>
      </w:r>
      <w:r w:rsidRPr="00593E05">
        <w:rPr>
          <w:rFonts w:ascii="Traditional Arabic" w:hAnsi="Traditional Arabic" w:cs="Traditional Arabic"/>
          <w:spacing w:val="-6"/>
          <w:sz w:val="36"/>
          <w:szCs w:val="36"/>
          <w:rtl/>
        </w:rPr>
        <w:t>قال</w:t>
      </w:r>
      <w:r w:rsidR="006B4B92">
        <w:rPr>
          <w:rFonts w:ascii="Traditional Arabic" w:hAnsi="Traditional Arabic" w:cs="Traditional Arabic" w:hint="cs"/>
          <w:spacing w:val="-6"/>
          <w:sz w:val="36"/>
          <w:szCs w:val="36"/>
          <w:rtl/>
        </w:rPr>
        <w:t>:</w:t>
      </w:r>
      <w:r w:rsidRPr="00593E05">
        <w:rPr>
          <w:rFonts w:ascii="Traditional Arabic" w:hAnsi="Traditional Arabic" w:cs="Traditional Arabic"/>
          <w:spacing w:val="-6"/>
          <w:sz w:val="36"/>
          <w:szCs w:val="36"/>
          <w:rtl/>
        </w:rPr>
        <w:t xml:space="preserve"> قَالَ النَّبِيُّ صَلَّى اللَّهُ عَلَيْهِ وَسَلَّمَ وَهُوَ فِي قُبَّةٍ يوم </w:t>
      </w:r>
      <w:r w:rsidR="006B4B92" w:rsidRPr="00593E05">
        <w:rPr>
          <w:rFonts w:ascii="Traditional Arabic" w:hAnsi="Traditional Arabic" w:cs="Traditional Arabic"/>
          <w:spacing w:val="-6"/>
          <w:sz w:val="36"/>
          <w:szCs w:val="36"/>
          <w:rtl/>
        </w:rPr>
        <w:t>ب</w:t>
      </w:r>
      <w:r w:rsidR="006B4B92">
        <w:rPr>
          <w:rFonts w:ascii="Traditional Arabic" w:hAnsi="Traditional Arabic" w:cs="Traditional Arabic" w:hint="cs"/>
          <w:spacing w:val="-6"/>
          <w:sz w:val="36"/>
          <w:szCs w:val="36"/>
          <w:rtl/>
        </w:rPr>
        <w:t>در</w:t>
      </w:r>
      <w:r w:rsidRPr="00593E05">
        <w:rPr>
          <w:rFonts w:ascii="Traditional Arabic" w:hAnsi="Traditional Arabic" w:cs="Traditional Arabic"/>
          <w:spacing w:val="-6"/>
          <w:sz w:val="36"/>
          <w:szCs w:val="36"/>
          <w:rtl/>
        </w:rPr>
        <w:t xml:space="preserve">: اللَّهُمَّ إِنِّي أَنْشُدُكَ عَهْدَكَ وَوَعْدَكَ، اللَّهُمَّ إِنْ شِئْتَ لَمْ تُعْبَدْ بَعْدَ الْيَوْمِ. فَأَخَذَ أَبُو بَكْرٍ بِيَدِهِ فَقَالَ: حَسْبُكَ يَا رَسُولَ اللَّهِ، فَقَدْ أَلْحَحْتَ عَلَى رَبِّكَ. وَهُوَ فِي الدِّرْعِ، فَخَرَجَ وَهُوَ يَقُولُ: </w:t>
      </w:r>
      <w:r w:rsidR="006B4B92" w:rsidRPr="006B4B92">
        <w:rPr>
          <w:rFonts w:ascii="Traditional Arabic" w:hAnsi="Traditional Arabic" w:cs="Traditional Arabic"/>
          <w:spacing w:val="-6"/>
          <w:sz w:val="36"/>
          <w:szCs w:val="36"/>
        </w:rPr>
        <w:sym w:font="AGA Arabesque" w:char="F05D"/>
      </w:r>
      <w:r w:rsidRPr="00593E05">
        <w:rPr>
          <w:rFonts w:ascii="Traditional Arabic" w:hAnsi="Traditional Arabic" w:cs="Traditional Arabic"/>
          <w:spacing w:val="-6"/>
          <w:sz w:val="36"/>
          <w:szCs w:val="36"/>
          <w:rtl/>
        </w:rPr>
        <w:t>سَيُهْزَمُ الْجَمْعُ وَيُوَلُّونَ الدُّبُرَ بَلْ السَّاعَةُ مَوْعِدُهُمْ وَالسَّاعَةُ أَدْهَى وَأَمَرُّ</w:t>
      </w:r>
      <w:r w:rsidR="006B4B92" w:rsidRPr="006B4B92">
        <w:rPr>
          <w:rFonts w:ascii="Traditional Arabic" w:hAnsi="Traditional Arabic" w:cs="Traditional Arabic"/>
          <w:spacing w:val="-6"/>
          <w:sz w:val="36"/>
          <w:szCs w:val="36"/>
        </w:rPr>
        <w:sym w:font="AGA Arabesque" w:char="F05B"/>
      </w:r>
      <w:r w:rsidRPr="00593E05">
        <w:rPr>
          <w:rFonts w:ascii="Traditional Arabic" w:hAnsi="Traditional Arabic" w:cs="Traditional Arabic"/>
          <w:spacing w:val="-6"/>
          <w:sz w:val="36"/>
          <w:szCs w:val="36"/>
          <w:rtl/>
        </w:rPr>
        <w:t>.</w:t>
      </w:r>
    </w:p>
    <w:p w14:paraId="5A9DD05F" w14:textId="4D36224A" w:rsidR="00593E05" w:rsidRPr="00593E05" w:rsidRDefault="00AA641D" w:rsidP="00A56850">
      <w:pPr>
        <w:pStyle w:val="Refrence"/>
        <w:spacing w:line="240" w:lineRule="auto"/>
        <w:jc w:val="both"/>
        <w:rPr>
          <w:rFonts w:ascii="Traditional Arabic" w:hAnsi="Traditional Arabic" w:cs="Traditional Arabic"/>
          <w:spacing w:val="-6"/>
          <w:sz w:val="36"/>
          <w:szCs w:val="36"/>
        </w:rPr>
      </w:pPr>
      <w:r w:rsidRPr="00AA641D">
        <w:rPr>
          <w:rFonts w:ascii="Traditional Arabic" w:hAnsi="Traditional Arabic" w:cs="Traditional Arabic" w:hint="cs"/>
          <w:b/>
          <w:bCs/>
          <w:i/>
          <w:iCs/>
          <w:spacing w:val="-6"/>
          <w:sz w:val="36"/>
          <w:szCs w:val="36"/>
          <w:rtl/>
        </w:rPr>
        <w:t>شجاعته</w:t>
      </w:r>
      <w:r>
        <w:rPr>
          <w:rFonts w:ascii="Traditional Arabic" w:hAnsi="Traditional Arabic" w:cs="Traditional Arabic" w:hint="cs"/>
          <w:spacing w:val="-6"/>
          <w:sz w:val="36"/>
          <w:szCs w:val="36"/>
          <w:rtl/>
        </w:rPr>
        <w:t xml:space="preserve">: </w:t>
      </w:r>
      <w:r w:rsidR="00593E05" w:rsidRPr="00593E05">
        <w:rPr>
          <w:rFonts w:ascii="Traditional Arabic" w:hAnsi="Traditional Arabic" w:cs="Traditional Arabic"/>
          <w:spacing w:val="-6"/>
          <w:sz w:val="36"/>
          <w:szCs w:val="36"/>
          <w:rtl/>
        </w:rPr>
        <w:t xml:space="preserve">ورد أن أبا بكر </w:t>
      </w:r>
      <w:r w:rsidR="00A56850" w:rsidRPr="00A56850">
        <w:rPr>
          <w:rFonts w:ascii="Traditional Arabic" w:hAnsi="Traditional Arabic" w:cs="Traditional Arabic"/>
          <w:spacing w:val="-6"/>
          <w:sz w:val="36"/>
          <w:szCs w:val="36"/>
        </w:rPr>
        <w:sym w:font="AGA Arabesque" w:char="F074"/>
      </w:r>
      <w:r w:rsidR="00A56850">
        <w:rPr>
          <w:rFonts w:ascii="Traditional Arabic" w:hAnsi="Traditional Arabic" w:cs="Traditional Arabic" w:hint="cs"/>
          <w:spacing w:val="-6"/>
          <w:sz w:val="36"/>
          <w:szCs w:val="36"/>
          <w:rtl/>
        </w:rPr>
        <w:t xml:space="preserve"> </w:t>
      </w:r>
      <w:r w:rsidR="00593E05" w:rsidRPr="00593E05">
        <w:rPr>
          <w:rFonts w:ascii="Traditional Arabic" w:hAnsi="Traditional Arabic" w:cs="Traditional Arabic"/>
          <w:spacing w:val="-6"/>
          <w:sz w:val="36"/>
          <w:szCs w:val="36"/>
          <w:rtl/>
        </w:rPr>
        <w:t xml:space="preserve">كان يتناول الطعام مع النبي </w:t>
      </w:r>
      <w:r w:rsidR="00A56850" w:rsidRPr="00A56850">
        <w:rPr>
          <w:rFonts w:ascii="Traditional Arabic" w:hAnsi="Traditional Arabic" w:cs="Traditional Arabic"/>
          <w:spacing w:val="-6"/>
          <w:sz w:val="36"/>
          <w:szCs w:val="36"/>
        </w:rPr>
        <w:sym w:font="AGA Arabesque" w:char="F072"/>
      </w:r>
      <w:r>
        <w:rPr>
          <w:rFonts w:ascii="Traditional Arabic" w:hAnsi="Traditional Arabic" w:cs="Traditional Arabic" w:hint="cs"/>
          <w:spacing w:val="-6"/>
          <w:sz w:val="36"/>
          <w:szCs w:val="36"/>
          <w:rtl/>
        </w:rPr>
        <w:t xml:space="preserve">، </w:t>
      </w:r>
      <w:r w:rsidR="00593E05" w:rsidRPr="00593E05">
        <w:rPr>
          <w:rFonts w:ascii="Traditional Arabic" w:hAnsi="Traditional Arabic" w:cs="Traditional Arabic"/>
          <w:spacing w:val="-6"/>
          <w:sz w:val="36"/>
          <w:szCs w:val="36"/>
          <w:rtl/>
        </w:rPr>
        <w:t>وكان هناك ابنه عبد الرحمن الذي كان أكبر أولاده، وأسلم فيما بعد، وكان قد خرج من قبل الكفار لمحاربة المسلمين يوم بدر، فقال لأبيه أثناء الحديث على الطعام: يا أبتِ، مررتَ بالمكان الفلاني في تلك المعركة وكنتُ إذاك مختفيًا وراء حجر، ولو شئتُ لهاجمتك وقتلك، ولكني تركتُك لأنك أبي، فردّ عليه أبو بكر: لقد نجوتَ لأن الله أراد لك الإيمان، والله لو رأيتُك عندها لقتلتُك.</w:t>
      </w:r>
    </w:p>
    <w:p w14:paraId="53ECC5DD" w14:textId="0856D0B4" w:rsidR="00B619C4" w:rsidRPr="00593E05" w:rsidRDefault="00B619C4" w:rsidP="00593E05">
      <w:pPr>
        <w:pStyle w:val="Refrence"/>
        <w:spacing w:line="240" w:lineRule="auto"/>
        <w:jc w:val="both"/>
        <w:rPr>
          <w:rFonts w:ascii="Traditional Arabic" w:hAnsi="Traditional Arabic" w:cs="Traditional Arabic"/>
          <w:spacing w:val="-6"/>
          <w:sz w:val="36"/>
          <w:szCs w:val="36"/>
          <w:rtl/>
        </w:rPr>
      </w:pPr>
      <w:r w:rsidRPr="00AA641D">
        <w:rPr>
          <w:rFonts w:ascii="Traditional Arabic" w:hAnsi="Traditional Arabic" w:cs="Traditional Arabic" w:hint="cs"/>
          <w:b/>
          <w:bCs/>
          <w:i/>
          <w:iCs/>
          <w:spacing w:val="-6"/>
          <w:sz w:val="36"/>
          <w:szCs w:val="36"/>
          <w:rtl/>
        </w:rPr>
        <w:t xml:space="preserve">استشارة رسول الله </w:t>
      </w:r>
      <w:r w:rsidRPr="00AA641D">
        <w:rPr>
          <w:rFonts w:ascii="Traditional Arabic" w:hAnsi="Traditional Arabic" w:cs="Traditional Arabic"/>
          <w:b/>
          <w:bCs/>
          <w:i/>
          <w:iCs/>
          <w:spacing w:val="-6"/>
          <w:sz w:val="36"/>
          <w:szCs w:val="36"/>
        </w:rPr>
        <w:sym w:font="AGA Arabesque" w:char="F072"/>
      </w:r>
      <w:r w:rsidR="001C3B64">
        <w:rPr>
          <w:rFonts w:ascii="Traditional Arabic" w:hAnsi="Traditional Arabic" w:cs="Traditional Arabic" w:hint="cs"/>
          <w:b/>
          <w:bCs/>
          <w:i/>
          <w:iCs/>
          <w:spacing w:val="-6"/>
          <w:sz w:val="36"/>
          <w:szCs w:val="36"/>
          <w:rtl/>
        </w:rPr>
        <w:t xml:space="preserve"> له:</w:t>
      </w:r>
      <w:r w:rsidRPr="00593E05">
        <w:rPr>
          <w:rFonts w:ascii="Traditional Arabic" w:hAnsi="Traditional Arabic" w:cs="Traditional Arabic" w:hint="cs"/>
          <w:spacing w:val="-6"/>
          <w:sz w:val="36"/>
          <w:szCs w:val="36"/>
          <w:rtl/>
        </w:rPr>
        <w:t xml:space="preserve"> وقبوله </w:t>
      </w:r>
      <w:r w:rsidRPr="00593E05">
        <w:rPr>
          <w:rFonts w:ascii="Traditional Arabic" w:hAnsi="Traditional Arabic" w:cs="Traditional Arabic"/>
          <w:spacing w:val="-6"/>
          <w:sz w:val="36"/>
          <w:szCs w:val="36"/>
        </w:rPr>
        <w:sym w:font="AGA Arabesque" w:char="F072"/>
      </w:r>
      <w:r w:rsidRPr="00593E05">
        <w:rPr>
          <w:rFonts w:ascii="Traditional Arabic" w:hAnsi="Traditional Arabic" w:cs="Traditional Arabic" w:hint="cs"/>
          <w:spacing w:val="-6"/>
          <w:sz w:val="36"/>
          <w:szCs w:val="36"/>
          <w:rtl/>
        </w:rPr>
        <w:t xml:space="preserve"> رأيَ أبي بكر </w:t>
      </w:r>
      <w:r w:rsidRPr="00593E05">
        <w:rPr>
          <w:rFonts w:ascii="Traditional Arabic" w:hAnsi="Traditional Arabic" w:cs="Traditional Arabic" w:hint="cs"/>
          <w:spacing w:val="-6"/>
          <w:sz w:val="36"/>
          <w:szCs w:val="36"/>
        </w:rPr>
        <w:sym w:font="AGA Arabesque" w:char="F074"/>
      </w:r>
      <w:r w:rsidRPr="00593E05">
        <w:rPr>
          <w:rFonts w:ascii="Traditional Arabic" w:hAnsi="Traditional Arabic" w:cs="Traditional Arabic" w:hint="cs"/>
          <w:spacing w:val="-6"/>
          <w:sz w:val="36"/>
          <w:szCs w:val="36"/>
          <w:rtl/>
        </w:rPr>
        <w:t xml:space="preserve">. فقد كتب عن ذلك حضرة مرزا بشير أحمد </w:t>
      </w:r>
      <w:r w:rsidRPr="00593E05">
        <w:rPr>
          <w:rFonts w:ascii="Traditional Arabic" w:hAnsi="Traditional Arabic" w:cs="Traditional Arabic" w:hint="cs"/>
          <w:spacing w:val="-6"/>
          <w:sz w:val="36"/>
          <w:szCs w:val="36"/>
        </w:rPr>
        <w:sym w:font="AGA Arabesque" w:char="F074"/>
      </w:r>
      <w:r w:rsidRPr="00593E05">
        <w:rPr>
          <w:rFonts w:ascii="Traditional Arabic" w:hAnsi="Traditional Arabic" w:cs="Traditional Arabic" w:hint="cs"/>
          <w:spacing w:val="-6"/>
          <w:sz w:val="36"/>
          <w:szCs w:val="36"/>
          <w:rtl/>
        </w:rPr>
        <w:t xml:space="preserve">: </w:t>
      </w:r>
    </w:p>
    <w:p w14:paraId="5FD9AFC2" w14:textId="0E91C52E" w:rsidR="00B619C4" w:rsidRPr="00CA351D" w:rsidRDefault="00B619C4" w:rsidP="00CA1E51">
      <w:pPr>
        <w:pStyle w:val="Refrence"/>
        <w:spacing w:line="240" w:lineRule="auto"/>
        <w:jc w:val="both"/>
        <w:rPr>
          <w:rFonts w:ascii="Traditional Arabic" w:eastAsiaTheme="minorHAnsi" w:hAnsi="Traditional Arabic" w:cs="Traditional Arabic"/>
          <w:sz w:val="36"/>
          <w:szCs w:val="36"/>
          <w:rtl/>
          <w:lang w:val="en-GB"/>
        </w:rPr>
      </w:pPr>
      <w:r w:rsidRPr="00CA351D">
        <w:rPr>
          <w:rFonts w:ascii="Traditional Arabic" w:hAnsi="Traditional Arabic" w:cs="Traditional Arabic" w:hint="cs"/>
          <w:spacing w:val="-6"/>
          <w:sz w:val="36"/>
          <w:szCs w:val="36"/>
          <w:rtl/>
        </w:rPr>
        <w:t>بعد</w:t>
      </w:r>
      <w:r w:rsidRPr="00CA351D">
        <w:rPr>
          <w:rFonts w:ascii="Traditional Arabic" w:hAnsi="Traditional Arabic" w:cs="Traditional Arabic"/>
          <w:spacing w:val="-6"/>
          <w:sz w:val="36"/>
          <w:szCs w:val="36"/>
          <w:rtl/>
        </w:rPr>
        <w:t xml:space="preserve"> الوصول إلى المدينة المنورة، </w:t>
      </w:r>
      <w:r w:rsidRPr="00CA351D">
        <w:rPr>
          <w:rFonts w:ascii="Traditional Arabic" w:hAnsi="Traditional Arabic" w:cs="Traditional Arabic" w:hint="cs"/>
          <w:spacing w:val="-6"/>
          <w:sz w:val="36"/>
          <w:szCs w:val="36"/>
          <w:rtl/>
        </w:rPr>
        <w:t>تشاور</w:t>
      </w:r>
      <w:r w:rsidRPr="00CA351D">
        <w:rPr>
          <w:rFonts w:ascii="Traditional Arabic" w:hAnsi="Traditional Arabic" w:cs="Traditional Arabic"/>
          <w:spacing w:val="-6"/>
          <w:sz w:val="36"/>
          <w:szCs w:val="36"/>
          <w:rtl/>
        </w:rPr>
        <w:t xml:space="preserve"> النبي </w:t>
      </w:r>
      <w:r w:rsidRPr="00CA351D">
        <w:rPr>
          <w:rFonts w:ascii="Traditional Arabic" w:hAnsi="Traditional Arabic" w:cs="Traditional Arabic"/>
          <w:spacing w:val="-6"/>
          <w:sz w:val="36"/>
          <w:szCs w:val="36"/>
        </w:rPr>
        <w:sym w:font="AGA Arabesque" w:char="F072"/>
      </w:r>
      <w:r w:rsidRPr="00CA351D">
        <w:rPr>
          <w:rFonts w:ascii="Traditional Arabic" w:hAnsi="Traditional Arabic" w:cs="Traditional Arabic" w:hint="cs"/>
          <w:spacing w:val="-6"/>
          <w:sz w:val="36"/>
          <w:szCs w:val="36"/>
          <w:rtl/>
        </w:rPr>
        <w:t xml:space="preserve"> </w:t>
      </w:r>
      <w:r w:rsidRPr="00CA351D">
        <w:rPr>
          <w:rFonts w:ascii="Traditional Arabic" w:hAnsi="Traditional Arabic" w:cs="Traditional Arabic"/>
          <w:spacing w:val="-6"/>
          <w:sz w:val="36"/>
          <w:szCs w:val="36"/>
          <w:rtl/>
        </w:rPr>
        <w:t>في أمر أسرى الحرب</w:t>
      </w:r>
      <w:r w:rsidRPr="00CA351D">
        <w:rPr>
          <w:rFonts w:ascii="Traditional Arabic" w:hAnsi="Traditional Arabic" w:cs="Traditional Arabic" w:hint="cs"/>
          <w:spacing w:val="-6"/>
          <w:sz w:val="36"/>
          <w:szCs w:val="36"/>
          <w:rtl/>
        </w:rPr>
        <w:t xml:space="preserve"> وكيف ينبغي معاملتهم.</w:t>
      </w:r>
      <w:r w:rsidRPr="00CA351D">
        <w:rPr>
          <w:rFonts w:ascii="Traditional Arabic" w:hAnsi="Traditional Arabic" w:cs="Traditional Arabic"/>
          <w:spacing w:val="-6"/>
          <w:sz w:val="36"/>
          <w:szCs w:val="36"/>
          <w:rtl/>
        </w:rPr>
        <w:t xml:space="preserve"> </w:t>
      </w:r>
      <w:r w:rsidRPr="00CA351D">
        <w:rPr>
          <w:rFonts w:ascii="Traditional Arabic" w:hAnsi="Traditional Arabic" w:cs="Traditional Arabic" w:hint="cs"/>
          <w:spacing w:val="-6"/>
          <w:sz w:val="36"/>
          <w:szCs w:val="36"/>
          <w:rtl/>
        </w:rPr>
        <w:t>ف</w:t>
      </w:r>
      <w:r w:rsidRPr="00CA351D">
        <w:rPr>
          <w:rFonts w:ascii="Traditional Arabic" w:hAnsi="Traditional Arabic" w:cs="Traditional Arabic"/>
          <w:spacing w:val="-6"/>
          <w:sz w:val="36"/>
          <w:szCs w:val="36"/>
          <w:rtl/>
        </w:rPr>
        <w:t xml:space="preserve">اقترح أبو بكر الإفراج عن الأسرى بعد </w:t>
      </w:r>
      <w:r w:rsidRPr="00CA351D">
        <w:rPr>
          <w:rFonts w:ascii="Traditional Arabic" w:hAnsi="Traditional Arabic" w:cs="Traditional Arabic" w:hint="cs"/>
          <w:spacing w:val="-6"/>
          <w:sz w:val="36"/>
          <w:szCs w:val="36"/>
          <w:rtl/>
        </w:rPr>
        <w:t>أخذ</w:t>
      </w:r>
      <w:r w:rsidRPr="00CA351D">
        <w:rPr>
          <w:rFonts w:ascii="Traditional Arabic" w:hAnsi="Traditional Arabic" w:cs="Traditional Arabic"/>
          <w:spacing w:val="-6"/>
          <w:sz w:val="36"/>
          <w:szCs w:val="36"/>
          <w:rtl/>
        </w:rPr>
        <w:t xml:space="preserve"> الفدية، </w:t>
      </w:r>
      <w:r w:rsidRPr="00CA351D">
        <w:rPr>
          <w:rFonts w:ascii="Traditional Arabic" w:hAnsi="Traditional Arabic" w:cs="Traditional Arabic" w:hint="cs"/>
          <w:spacing w:val="-6"/>
          <w:sz w:val="36"/>
          <w:szCs w:val="36"/>
          <w:rtl/>
        </w:rPr>
        <w:t xml:space="preserve">لأن </w:t>
      </w:r>
      <w:r w:rsidRPr="00CA351D">
        <w:rPr>
          <w:rFonts w:ascii="Traditional Arabic" w:hAnsi="Traditional Arabic" w:cs="Traditional Arabic"/>
          <w:spacing w:val="-6"/>
          <w:sz w:val="36"/>
          <w:szCs w:val="36"/>
          <w:rtl/>
        </w:rPr>
        <w:t xml:space="preserve">هؤلاء الأسرى أقارب للمسلمين، </w:t>
      </w:r>
      <w:r w:rsidRPr="00CA351D">
        <w:rPr>
          <w:rFonts w:ascii="Traditional Arabic" w:hAnsi="Traditional Arabic" w:cs="Traditional Arabic" w:hint="cs"/>
          <w:spacing w:val="-6"/>
          <w:sz w:val="36"/>
          <w:szCs w:val="36"/>
          <w:rtl/>
        </w:rPr>
        <w:t>وليس من المستبعد أ</w:t>
      </w:r>
      <w:r w:rsidR="00A56850">
        <w:rPr>
          <w:rFonts w:ascii="Traditional Arabic" w:hAnsi="Traditional Arabic" w:cs="Traditional Arabic" w:hint="cs"/>
          <w:spacing w:val="-6"/>
          <w:sz w:val="36"/>
          <w:szCs w:val="36"/>
          <w:rtl/>
        </w:rPr>
        <w:t>ن</w:t>
      </w:r>
      <w:r w:rsidR="00A56850" w:rsidRPr="00CA351D">
        <w:rPr>
          <w:rFonts w:ascii="Traditional Arabic" w:hAnsi="Traditional Arabic" w:cs="Traditional Arabic" w:hint="cs"/>
          <w:spacing w:val="-6"/>
          <w:sz w:val="36"/>
          <w:szCs w:val="36"/>
          <w:rtl/>
        </w:rPr>
        <w:t xml:space="preserve"> </w:t>
      </w:r>
      <w:r w:rsidRPr="00CA351D">
        <w:rPr>
          <w:rFonts w:ascii="Traditional Arabic" w:hAnsi="Traditional Arabic" w:cs="Traditional Arabic" w:hint="cs"/>
          <w:spacing w:val="-6"/>
          <w:sz w:val="36"/>
          <w:szCs w:val="36"/>
          <w:rtl/>
        </w:rPr>
        <w:t>يخرج منهم من يضحون بأرواحهم من أجل الإسلام</w:t>
      </w:r>
      <w:r w:rsidR="00CA1E51">
        <w:rPr>
          <w:rFonts w:ascii="Traditional Arabic" w:hAnsi="Traditional Arabic" w:cs="Traditional Arabic" w:hint="cs"/>
          <w:spacing w:val="-6"/>
          <w:sz w:val="36"/>
          <w:szCs w:val="36"/>
          <w:rtl/>
        </w:rPr>
        <w:t xml:space="preserve">، </w:t>
      </w:r>
      <w:r w:rsidRPr="00CA351D">
        <w:rPr>
          <w:rFonts w:ascii="Traditional Arabic" w:hAnsi="Traditional Arabic" w:cs="Traditional Arabic" w:hint="cs"/>
          <w:spacing w:val="-6"/>
          <w:sz w:val="36"/>
          <w:szCs w:val="36"/>
          <w:rtl/>
        </w:rPr>
        <w:t>لقد أحبّ</w:t>
      </w:r>
      <w:r w:rsidRPr="00CA351D">
        <w:rPr>
          <w:rFonts w:ascii="Traditional Arabic" w:hAnsi="Traditional Arabic" w:cs="Traditional Arabic"/>
          <w:spacing w:val="-6"/>
          <w:sz w:val="36"/>
          <w:szCs w:val="36"/>
          <w:rtl/>
        </w:rPr>
        <w:t xml:space="preserve"> النبي </w:t>
      </w:r>
      <w:r w:rsidRPr="00CA351D">
        <w:rPr>
          <w:rFonts w:ascii="Traditional Arabic" w:hAnsi="Traditional Arabic" w:cs="Traditional Arabic"/>
          <w:spacing w:val="-6"/>
          <w:sz w:val="36"/>
          <w:szCs w:val="36"/>
        </w:rPr>
        <w:sym w:font="AGA Arabesque" w:char="F072"/>
      </w:r>
      <w:r w:rsidRPr="00CA351D">
        <w:rPr>
          <w:rFonts w:ascii="Traditional Arabic" w:hAnsi="Traditional Arabic" w:cs="Traditional Arabic"/>
          <w:spacing w:val="-6"/>
          <w:sz w:val="36"/>
          <w:szCs w:val="36"/>
          <w:rtl/>
        </w:rPr>
        <w:t xml:space="preserve"> </w:t>
      </w:r>
      <w:r w:rsidRPr="00CA351D">
        <w:rPr>
          <w:rFonts w:ascii="Traditional Arabic" w:hAnsi="Traditional Arabic" w:cs="Traditional Arabic" w:hint="cs"/>
          <w:spacing w:val="-6"/>
          <w:sz w:val="36"/>
          <w:szCs w:val="36"/>
          <w:rtl/>
        </w:rPr>
        <w:t xml:space="preserve">لرحمته الفطرية </w:t>
      </w:r>
      <w:r w:rsidRPr="00CA351D">
        <w:rPr>
          <w:rFonts w:ascii="Traditional Arabic" w:hAnsi="Traditional Arabic" w:cs="Traditional Arabic"/>
          <w:spacing w:val="-6"/>
          <w:sz w:val="36"/>
          <w:szCs w:val="36"/>
          <w:rtl/>
        </w:rPr>
        <w:t>اقتراح أبي بكر</w:t>
      </w:r>
      <w:r w:rsidRPr="00CA351D">
        <w:rPr>
          <w:rFonts w:ascii="Traditional Arabic" w:hAnsi="Traditional Arabic" w:cs="Traditional Arabic" w:hint="cs"/>
          <w:spacing w:val="-6"/>
          <w:sz w:val="36"/>
          <w:szCs w:val="36"/>
          <w:rtl/>
        </w:rPr>
        <w:t xml:space="preserve"> وقرر عدم قتلهم، وأمر</w:t>
      </w:r>
      <w:r w:rsidRPr="00CA351D">
        <w:rPr>
          <w:rFonts w:ascii="Traditional Arabic" w:hAnsi="Traditional Arabic" w:cs="Traditional Arabic"/>
          <w:spacing w:val="-6"/>
          <w:sz w:val="36"/>
          <w:szCs w:val="36"/>
          <w:rtl/>
        </w:rPr>
        <w:t xml:space="preserve"> بإطلاق سراح الأسرى بعد دفع الفدية. </w:t>
      </w:r>
    </w:p>
    <w:p w14:paraId="7D2C891E" w14:textId="21356F43" w:rsidR="00B619C4" w:rsidRPr="00CA351D" w:rsidRDefault="00B619C4" w:rsidP="0073457F">
      <w:pPr>
        <w:pStyle w:val="Text"/>
        <w:spacing w:line="240" w:lineRule="auto"/>
        <w:ind w:firstLine="0"/>
        <w:rPr>
          <w:rFonts w:ascii="Traditional Arabic" w:hAnsi="Traditional Arabic" w:cs="Traditional Arabic"/>
          <w:sz w:val="36"/>
          <w:szCs w:val="36"/>
          <w:rtl/>
        </w:rPr>
      </w:pPr>
      <w:r w:rsidRPr="0073457F">
        <w:rPr>
          <w:rFonts w:ascii="Traditional Arabic" w:eastAsiaTheme="minorHAnsi" w:hAnsi="Traditional Arabic" w:cs="Traditional Arabic" w:hint="cs"/>
          <w:b/>
          <w:bCs/>
          <w:sz w:val="36"/>
          <w:szCs w:val="36"/>
          <w:u w:val="single"/>
          <w:rtl/>
          <w:lang w:val="en-GB"/>
        </w:rPr>
        <w:t>غزوة أحد،</w:t>
      </w:r>
      <w:r w:rsidRPr="00CA351D">
        <w:rPr>
          <w:rFonts w:ascii="Traditional Arabic" w:eastAsiaTheme="minorHAnsi" w:hAnsi="Traditional Arabic" w:cs="Traditional Arabic" w:hint="cs"/>
          <w:sz w:val="36"/>
          <w:szCs w:val="36"/>
          <w:rtl/>
          <w:lang w:val="en-GB"/>
        </w:rPr>
        <w:t xml:space="preserve"> التي كانت في شوال من العام الثالث بعد الهجرة، الموافق 624 الميلادي، </w:t>
      </w:r>
      <w:r w:rsidR="0073457F">
        <w:rPr>
          <w:rFonts w:ascii="Traditional Arabic" w:eastAsiaTheme="minorHAnsi" w:hAnsi="Traditional Arabic" w:cs="Traditional Arabic" w:hint="cs"/>
          <w:sz w:val="36"/>
          <w:szCs w:val="36"/>
          <w:rtl/>
          <w:lang w:val="en-GB"/>
        </w:rPr>
        <w:t xml:space="preserve">حيث </w:t>
      </w:r>
      <w:r w:rsidRPr="00CA351D">
        <w:rPr>
          <w:rFonts w:ascii="Traditional Arabic" w:eastAsiaTheme="minorHAnsi" w:hAnsi="Traditional Arabic" w:cs="Traditional Arabic" w:hint="cs"/>
          <w:sz w:val="36"/>
          <w:szCs w:val="36"/>
          <w:rtl/>
          <w:lang w:val="en-GB"/>
        </w:rPr>
        <w:t xml:space="preserve">ورد الخبر بأن قريش مكة يأتون مع حلفائهم لغزو المدينة. فجمع النبي </w:t>
      </w:r>
      <w:r w:rsidRPr="00CA351D">
        <w:rPr>
          <w:rFonts w:ascii="Traditional Arabic" w:eastAsiaTheme="minorHAnsi" w:hAnsi="Traditional Arabic" w:cs="Traditional Arabic"/>
          <w:sz w:val="36"/>
          <w:szCs w:val="36"/>
          <w:lang w:val="en-GB" w:bidi="ar-SY"/>
        </w:rPr>
        <w:sym w:font="AGA Arabesque" w:char="F072"/>
      </w:r>
      <w:r w:rsidRPr="00CA351D">
        <w:rPr>
          <w:rFonts w:ascii="Traditional Arabic" w:eastAsiaTheme="minorHAnsi" w:hAnsi="Traditional Arabic" w:cs="Traditional Arabic" w:hint="cs"/>
          <w:sz w:val="36"/>
          <w:szCs w:val="36"/>
          <w:rtl/>
          <w:lang w:val="en-GB"/>
        </w:rPr>
        <w:t xml:space="preserve"> المسلمين وأخبرهم عن غزو قريش هذا، واستشارهم هل ينبغي الدفاع بالمكوث في المدينة أم يجب التصدي لهم بالخروج إلى الساحة. </w:t>
      </w:r>
      <w:r w:rsidR="0073457F">
        <w:rPr>
          <w:rFonts w:ascii="Traditional Arabic" w:hAnsi="Traditional Arabic" w:cs="Traditional Arabic" w:hint="cs"/>
          <w:sz w:val="36"/>
          <w:szCs w:val="36"/>
          <w:rtl/>
        </w:rPr>
        <w:t>فاستقر الرأي على</w:t>
      </w:r>
      <w:r w:rsidRPr="00CA351D">
        <w:rPr>
          <w:rFonts w:ascii="Traditional Arabic" w:hAnsi="Traditional Arabic" w:cs="Traditional Arabic" w:hint="cs"/>
          <w:sz w:val="36"/>
          <w:szCs w:val="36"/>
          <w:rtl/>
        </w:rPr>
        <w:t xml:space="preserve"> مواجهة الكفار في الميدان خارج المدينة.</w:t>
      </w:r>
    </w:p>
    <w:p w14:paraId="40F15839" w14:textId="1EA56002" w:rsidR="00B619C4" w:rsidRPr="00CA351D" w:rsidRDefault="00B619C4" w:rsidP="00F56E48">
      <w:pPr>
        <w:pStyle w:val="Text"/>
        <w:spacing w:line="240" w:lineRule="auto"/>
        <w:ind w:firstLine="0"/>
        <w:rPr>
          <w:rFonts w:ascii="Traditional Arabic" w:eastAsiaTheme="minorHAnsi" w:hAnsi="Traditional Arabic" w:cs="Traditional Arabic"/>
          <w:sz w:val="36"/>
          <w:szCs w:val="36"/>
          <w:rtl/>
          <w:lang w:val="en-GB" w:bidi="ar-SA"/>
        </w:rPr>
      </w:pPr>
      <w:r w:rsidRPr="00CA351D">
        <w:rPr>
          <w:rFonts w:ascii="Traditional Arabic" w:eastAsiaTheme="minorHAnsi" w:hAnsi="Traditional Arabic" w:cs="Traditional Arabic" w:hint="cs"/>
          <w:sz w:val="36"/>
          <w:szCs w:val="36"/>
          <w:rtl/>
          <w:lang w:val="en-GB" w:bidi="ar-SA"/>
        </w:rPr>
        <w:t xml:space="preserve">في غزوة أحد أمسك النبي </w:t>
      </w:r>
      <w:r w:rsidRPr="00CA351D">
        <w:rPr>
          <w:rFonts w:ascii="Traditional Arabic" w:eastAsiaTheme="minorHAnsi" w:hAnsi="Traditional Arabic" w:cs="Traditional Arabic"/>
          <w:sz w:val="36"/>
          <w:szCs w:val="36"/>
          <w:lang w:val="en-GB" w:bidi="ar-SY"/>
        </w:rPr>
        <w:sym w:font="AGA Arabesque" w:char="F072"/>
      </w:r>
      <w:r w:rsidRPr="00CA351D">
        <w:rPr>
          <w:rFonts w:ascii="Traditional Arabic" w:eastAsiaTheme="minorHAnsi" w:hAnsi="Traditional Arabic" w:cs="Traditional Arabic" w:hint="cs"/>
          <w:sz w:val="36"/>
          <w:szCs w:val="36"/>
          <w:rtl/>
          <w:lang w:val="en-GB" w:bidi="ar-SA"/>
        </w:rPr>
        <w:t xml:space="preserve"> سيفه بيده وقال من ذا الذي يؤدي حقه، فالصحابة الذين تمنوا أن يعطى لهم هذا السيف، كان منهم سيدنا أبو بكر </w:t>
      </w:r>
      <w:r w:rsidRPr="00CA351D">
        <w:rPr>
          <w:rFonts w:ascii="Traditional Arabic" w:eastAsiaTheme="minorHAnsi" w:hAnsi="Traditional Arabic" w:cs="Traditional Arabic" w:hint="cs"/>
          <w:sz w:val="36"/>
          <w:szCs w:val="36"/>
          <w:lang w:val="en-GB" w:bidi="ar-SA"/>
        </w:rPr>
        <w:sym w:font="AGA Arabesque" w:char="F074"/>
      </w:r>
      <w:r w:rsidRPr="00CA351D">
        <w:rPr>
          <w:rFonts w:ascii="Traditional Arabic" w:eastAsiaTheme="minorHAnsi" w:hAnsi="Traditional Arabic" w:cs="Traditional Arabic" w:hint="cs"/>
          <w:sz w:val="36"/>
          <w:szCs w:val="36"/>
          <w:rtl/>
          <w:lang w:val="en-GB" w:bidi="ar-SA"/>
        </w:rPr>
        <w:t xml:space="preserve"> أيضا. </w:t>
      </w:r>
    </w:p>
    <w:p w14:paraId="0ED77F0F" w14:textId="12C4CB6C" w:rsidR="00B619C4" w:rsidRPr="00CA351D" w:rsidRDefault="008E5933" w:rsidP="008E5933">
      <w:pPr>
        <w:pStyle w:val="Text"/>
        <w:spacing w:line="240" w:lineRule="auto"/>
        <w:ind w:firstLine="0"/>
        <w:rPr>
          <w:rFonts w:ascii="Traditional Arabic" w:eastAsiaTheme="minorHAnsi" w:hAnsi="Traditional Arabic" w:cs="Traditional Arabic"/>
          <w:sz w:val="36"/>
          <w:szCs w:val="36"/>
          <w:rtl/>
          <w:lang w:val="en-GB" w:bidi="ar-SA"/>
        </w:rPr>
      </w:pPr>
      <w:r>
        <w:rPr>
          <w:rFonts w:ascii="Traditional Arabic" w:eastAsiaTheme="minorHAnsi" w:hAnsi="Traditional Arabic" w:cs="Traditional Arabic" w:hint="cs"/>
          <w:sz w:val="36"/>
          <w:szCs w:val="36"/>
          <w:rtl/>
          <w:lang w:val="en-GB" w:bidi="ar-SA"/>
        </w:rPr>
        <w:t xml:space="preserve">وقد كان أبو بكر الصديق من الصحابة الذين </w:t>
      </w:r>
      <w:r w:rsidR="00B619C4" w:rsidRPr="00CA351D">
        <w:rPr>
          <w:rFonts w:ascii="Traditional Arabic" w:eastAsiaTheme="minorHAnsi" w:hAnsi="Traditional Arabic" w:cs="Traditional Arabic"/>
          <w:sz w:val="36"/>
          <w:szCs w:val="36"/>
          <w:rtl/>
          <w:lang w:val="en-GB"/>
        </w:rPr>
        <w:t>بايع</w:t>
      </w:r>
      <w:r>
        <w:rPr>
          <w:rFonts w:ascii="Traditional Arabic" w:eastAsiaTheme="minorHAnsi" w:hAnsi="Traditional Arabic" w:cs="Traditional Arabic" w:hint="cs"/>
          <w:sz w:val="36"/>
          <w:szCs w:val="36"/>
          <w:rtl/>
          <w:lang w:val="en-GB"/>
        </w:rPr>
        <w:t>وا</w:t>
      </w:r>
      <w:r w:rsidR="00B619C4" w:rsidRPr="00CA351D">
        <w:rPr>
          <w:rFonts w:ascii="Traditional Arabic" w:eastAsiaTheme="minorHAnsi" w:hAnsi="Traditional Arabic" w:cs="Traditional Arabic"/>
          <w:sz w:val="36"/>
          <w:szCs w:val="36"/>
          <w:rtl/>
          <w:lang w:val="en-GB"/>
        </w:rPr>
        <w:t xml:space="preserve"> رسول الله </w:t>
      </w:r>
      <w:r w:rsidR="00B619C4">
        <w:rPr>
          <w:rFonts w:ascii="Traditional Arabic" w:eastAsiaTheme="minorHAnsi" w:hAnsi="Traditional Arabic" w:cs="Traditional Arabic"/>
          <w:sz w:val="36"/>
          <w:szCs w:val="36"/>
          <w:lang w:val="en-GB"/>
        </w:rPr>
        <w:sym w:font="AGA Arabesque" w:char="F072"/>
      </w:r>
      <w:r w:rsidR="00B619C4">
        <w:rPr>
          <w:rFonts w:ascii="Traditional Arabic" w:eastAsiaTheme="minorHAnsi" w:hAnsi="Traditional Arabic" w:cs="Traditional Arabic" w:hint="cs"/>
          <w:sz w:val="36"/>
          <w:szCs w:val="36"/>
          <w:rtl/>
          <w:lang w:val="en-GB"/>
        </w:rPr>
        <w:t xml:space="preserve"> </w:t>
      </w:r>
      <w:r w:rsidR="00B619C4" w:rsidRPr="00CA351D">
        <w:rPr>
          <w:rFonts w:ascii="Traditional Arabic" w:eastAsiaTheme="minorHAnsi" w:hAnsi="Traditional Arabic" w:cs="Traditional Arabic"/>
          <w:sz w:val="36"/>
          <w:szCs w:val="36"/>
          <w:rtl/>
          <w:lang w:val="en-GB"/>
        </w:rPr>
        <w:t>على الموت يوم أحد حين انهزم المسلمون فصبروا وجعلوا يبذلون نفوسهم</w:t>
      </w:r>
      <w:r>
        <w:rPr>
          <w:rFonts w:ascii="Traditional Arabic" w:eastAsiaTheme="minorHAnsi" w:hAnsi="Traditional Arabic" w:cs="Traditional Arabic" w:hint="cs"/>
          <w:sz w:val="36"/>
          <w:szCs w:val="36"/>
          <w:rtl/>
          <w:lang w:val="en-GB"/>
        </w:rPr>
        <w:t xml:space="preserve"> دونه</w:t>
      </w:r>
      <w:r w:rsidR="00B619C4" w:rsidRPr="00CA351D">
        <w:rPr>
          <w:rFonts w:ascii="Traditional Arabic" w:eastAsiaTheme="minorHAnsi" w:hAnsi="Traditional Arabic" w:cs="Traditional Arabic"/>
          <w:sz w:val="36"/>
          <w:szCs w:val="36"/>
          <w:rtl/>
          <w:lang w:val="en-GB"/>
        </w:rPr>
        <w:t>.</w:t>
      </w:r>
      <w:r w:rsidR="00B619C4" w:rsidRPr="00CA351D">
        <w:rPr>
          <w:rFonts w:ascii="Traditional Arabic" w:eastAsiaTheme="minorHAnsi" w:hAnsi="Traditional Arabic" w:cs="Traditional Arabic" w:hint="cs"/>
          <w:sz w:val="36"/>
          <w:szCs w:val="36"/>
          <w:rtl/>
          <w:lang w:val="en-GB" w:bidi="ar-SA"/>
        </w:rPr>
        <w:t xml:space="preserve">  </w:t>
      </w:r>
    </w:p>
    <w:p w14:paraId="7833DB10" w14:textId="18059D90" w:rsidR="003A7C6E" w:rsidRDefault="003A7C6E" w:rsidP="00F37A8B">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لقد صوّر أبو بكر الوضع لما كسرت رباعية النبي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في غزوة أحد، تقول عنه عائشة: كان أبو بكر إذا ذكر يوم أحد قال: ذلك اليوم كله لطلحة، ثم أنشأ يحدث فقال: كنت ممن فاء إلى رسول الله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يوم أحد فرأيت رجلا يقاتل مع رسول الله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قلت: كن طلحة، فإذا هو أبو عبيدة بن الجراح، فانتهيت إلى رسول الله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وقد كسرت رباعيته، </w:t>
      </w:r>
      <w:r>
        <w:rPr>
          <w:rFonts w:ascii="Traditional Arabic" w:hAnsi="Traditional Arabic" w:cs="Traditional Arabic"/>
          <w:i/>
          <w:iCs/>
          <w:sz w:val="36"/>
          <w:szCs w:val="36"/>
          <w:rtl/>
        </w:rPr>
        <w:t>(أي الأسنان الأمامية)</w:t>
      </w:r>
      <w:r>
        <w:rPr>
          <w:rFonts w:ascii="Traditional Arabic" w:hAnsi="Traditional Arabic" w:cs="Traditional Arabic"/>
          <w:sz w:val="36"/>
          <w:szCs w:val="36"/>
          <w:rtl/>
        </w:rPr>
        <w:t xml:space="preserve"> وشج وجهه، وقد دخل في وجنته حلقتان من حلق المغفر، فقال رسول الله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عليكما صاحبكما، يريد طلحة، وقد نزف الدم فتركناه، فأصلحنا من شأن </w:t>
      </w:r>
      <w:r>
        <w:rPr>
          <w:rFonts w:ascii="Traditional Arabic" w:hAnsi="Traditional Arabic" w:cs="Traditional Arabic"/>
          <w:sz w:val="36"/>
          <w:szCs w:val="36"/>
          <w:rtl/>
        </w:rPr>
        <w:lastRenderedPageBreak/>
        <w:t xml:space="preserve">رسول الله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ثم أتينا طلحة في بعض تلك الحفر، فإذا به بضع وسبعون أو أقل أو أكثر من طعنة وضربة ورمية، وإذا قد قطعت إصبعه فأصلحنا من شأنه.</w:t>
      </w:r>
    </w:p>
    <w:p w14:paraId="3A976027" w14:textId="77777777" w:rsidR="008E5933" w:rsidRDefault="003A7C6E" w:rsidP="00593E05">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ورأى أبو سفيان هذه البقيّة من المسلمين في أسفل الجبل فصاح بصوت عال: "لقد قتلنا محمدًا". وسمع الرسول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الصيْحة ولكنه منع المسلمين أن يجيبوه خشية أن يعرف العدوّ الحقيقة فيعاود الهجوم على المسلمين الجرحَى الذين سبق أن نال منهم التعب والإعياء. ولما لم يتلقّ أبو سيفان جوابًا من المسلمين، أيقن صحة ما قال، ثم صاح بصوت عال وقال: "لقد قتلنا أبا بكر أيضًا". ومنع الرسول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أبا بكر أن يرد عليه. فأردف أبو سفيان بصيحة أخرى وقال: "وقد قتلنا كذلك عمر". </w:t>
      </w:r>
    </w:p>
    <w:p w14:paraId="7333AF2C" w14:textId="22BCA875" w:rsidR="003A7C6E" w:rsidRDefault="003A7C6E" w:rsidP="008E5933">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لكن لما رفَعَ العدوّ </w:t>
      </w:r>
      <w:r w:rsidR="009B1AE7">
        <w:rPr>
          <w:rFonts w:ascii="Traditional Arabic" w:hAnsi="Traditional Arabic" w:cs="Traditional Arabic" w:hint="cs"/>
          <w:sz w:val="36"/>
          <w:szCs w:val="36"/>
          <w:rtl/>
        </w:rPr>
        <w:t xml:space="preserve">أعلوا هبل، </w:t>
      </w:r>
      <w:r>
        <w:rPr>
          <w:rFonts w:ascii="Traditional Arabic" w:hAnsi="Traditional Arabic" w:cs="Traditional Arabic"/>
          <w:sz w:val="36"/>
          <w:szCs w:val="36"/>
          <w:rtl/>
        </w:rPr>
        <w:t>قال</w:t>
      </w:r>
      <w:r w:rsidR="009B1AE7">
        <w:rPr>
          <w:rFonts w:ascii="Traditional Arabic" w:hAnsi="Traditional Arabic" w:cs="Traditional Arabic" w:hint="cs"/>
          <w:sz w:val="36"/>
          <w:szCs w:val="36"/>
          <w:rtl/>
        </w:rPr>
        <w:t xml:space="preserve"> رسول الله صلى الله عليه وسلم</w:t>
      </w:r>
      <w:r>
        <w:rPr>
          <w:rFonts w:ascii="Traditional Arabic" w:hAnsi="Traditional Arabic" w:cs="Traditional Arabic"/>
          <w:sz w:val="36"/>
          <w:szCs w:val="36"/>
          <w:rtl/>
        </w:rPr>
        <w:t xml:space="preserve">: "قولوا اللهُ أعْلَى وأَجَلُّ، اللهُ أعْلَى وأَجَلُّ". وهكذا أخبر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العدو بأنه لا يزال على قيد الحياة. لقد أثر هذا الردّ الشجاع والموقف الجرئ في الكفار تأثيرًا خيبت آمالهم ودمرتها تدميرًا، ومع أنه قد وقف أمامهم حفنة من المسلمين الجرحَى الذين كان من السهل جدًّا القضاء عليهم، ومع ذلك لم يتجاسر العدوّ على مهاجمتهم مرة أخرى، فاكتفوا بما حققوه وعادوا يهللون لنصرهم بفرح وطرب.</w:t>
      </w:r>
    </w:p>
    <w:p w14:paraId="2BBA2FAE" w14:textId="771E7D32" w:rsidR="003A7C6E" w:rsidRDefault="003A7C6E" w:rsidP="008E5933">
      <w:pPr>
        <w:bidi/>
        <w:spacing w:after="0" w:line="240" w:lineRule="auto"/>
        <w:jc w:val="both"/>
        <w:rPr>
          <w:rFonts w:ascii="Traditional Arabic" w:hAnsi="Traditional Arabic" w:cs="Traditional Arabic"/>
          <w:sz w:val="36"/>
          <w:szCs w:val="36"/>
          <w:rtl/>
        </w:rPr>
      </w:pPr>
      <w:r>
        <w:rPr>
          <w:rFonts w:ascii="Traditional Arabic" w:hAnsi="Traditional Arabic" w:cs="Traditional Arabic"/>
          <w:sz w:val="36"/>
          <w:szCs w:val="36"/>
          <w:rtl/>
        </w:rPr>
        <w:t xml:space="preserve">ولكن النبي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أرسل فورًا -كإجراء احتياطي- جماعة من سبعين صحابيًا وراء جيش قريش وكان فيهم أبو بكر والزبير أيضا. وطلب منهم النبي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أن يأتوا بخبر قريش إن كانوا ينوون مهاجمة المدينة، وأوصاهم النبي </w:t>
      </w:r>
      <w:r>
        <w:rPr>
          <w:rFonts w:ascii="Traditional Arabic" w:hAnsi="Traditional Arabic" w:cs="Traditional Arabic"/>
          <w:sz w:val="36"/>
          <w:szCs w:val="36"/>
        </w:rPr>
        <w:sym w:font="AGA Arabesque" w:char="F072"/>
      </w:r>
      <w:r>
        <w:rPr>
          <w:rFonts w:ascii="Traditional Arabic" w:hAnsi="Traditional Arabic" w:cs="Traditional Arabic"/>
          <w:sz w:val="36"/>
          <w:szCs w:val="36"/>
          <w:rtl/>
        </w:rPr>
        <w:t xml:space="preserve"> بأن يخبروه فورًا إنْ توجه جيش قريش نحو المدينة. لقد رجع هذا الوفد بالخبر أن جيش قريش متوجه نحو مكة.</w:t>
      </w:r>
    </w:p>
    <w:p w14:paraId="4C3F21F9" w14:textId="3812D71A" w:rsidR="00B936B4" w:rsidRPr="008C286F" w:rsidRDefault="00B936B4" w:rsidP="008E5933">
      <w:pPr>
        <w:autoSpaceDE w:val="0"/>
        <w:autoSpaceDN w:val="0"/>
        <w:bidi/>
        <w:adjustRightInd w:val="0"/>
        <w:spacing w:after="0" w:line="240" w:lineRule="auto"/>
        <w:jc w:val="both"/>
        <w:rPr>
          <w:rFonts w:ascii="Traditional Arabic" w:hAnsi="Traditional Arabic" w:cs="Traditional Arabic"/>
          <w:sz w:val="36"/>
          <w:szCs w:val="36"/>
          <w:rtl/>
          <w:lang w:val="en-GB" w:bidi="ar-SY"/>
        </w:rPr>
      </w:pPr>
    </w:p>
    <w:sectPr w:rsidR="00B936B4" w:rsidRPr="008C286F" w:rsidSect="008E7FD9">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14D26" w14:textId="77777777" w:rsidR="00B16281" w:rsidRDefault="00B16281" w:rsidP="00A62DAD">
      <w:pPr>
        <w:spacing w:after="0" w:line="240" w:lineRule="auto"/>
      </w:pPr>
      <w:r>
        <w:separator/>
      </w:r>
    </w:p>
  </w:endnote>
  <w:endnote w:type="continuationSeparator" w:id="0">
    <w:p w14:paraId="291AF3B8" w14:textId="77777777" w:rsidR="00B16281" w:rsidRDefault="00B16281" w:rsidP="00A62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abic Typesetting"/>
    <w:charset w:val="00"/>
    <w:family w:val="script"/>
    <w:pitch w:val="variable"/>
    <w:sig w:usb0="00000000" w:usb1="C0000000" w:usb2="00000008" w:usb3="00000000" w:csb0="000000D3" w:csb1="00000000"/>
  </w:font>
  <w:font w:name="Traditional Arabic">
    <w:panose1 w:val="02010000000000000000"/>
    <w:charset w:val="00"/>
    <w:family w:val="roman"/>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3E0C7" w14:textId="77777777" w:rsidR="00B16281" w:rsidRDefault="00B16281" w:rsidP="00A62DAD">
      <w:pPr>
        <w:spacing w:after="0" w:line="240" w:lineRule="auto"/>
      </w:pPr>
      <w:r>
        <w:separator/>
      </w:r>
    </w:p>
  </w:footnote>
  <w:footnote w:type="continuationSeparator" w:id="0">
    <w:p w14:paraId="2EDD58B4" w14:textId="77777777" w:rsidR="00B16281" w:rsidRDefault="00B16281" w:rsidP="00A62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40715"/>
    <w:multiLevelType w:val="hybridMultilevel"/>
    <w:tmpl w:val="CCFEA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Y3MjQwMTYwNzWwsDRX0lEKTi0uzszPAykwqgUAfsIY1iwAAAA="/>
  </w:docVars>
  <w:rsids>
    <w:rsidRoot w:val="00DD02C1"/>
    <w:rsid w:val="00015035"/>
    <w:rsid w:val="000168A3"/>
    <w:rsid w:val="0002755E"/>
    <w:rsid w:val="000321C4"/>
    <w:rsid w:val="00036389"/>
    <w:rsid w:val="00037C80"/>
    <w:rsid w:val="00045A09"/>
    <w:rsid w:val="000760EC"/>
    <w:rsid w:val="00084584"/>
    <w:rsid w:val="0009573C"/>
    <w:rsid w:val="000A1868"/>
    <w:rsid w:val="000A2FEA"/>
    <w:rsid w:val="000C3F7A"/>
    <w:rsid w:val="000C560F"/>
    <w:rsid w:val="000D3E5C"/>
    <w:rsid w:val="000E3CD1"/>
    <w:rsid w:val="000F0A51"/>
    <w:rsid w:val="00110B74"/>
    <w:rsid w:val="0012695F"/>
    <w:rsid w:val="00133D42"/>
    <w:rsid w:val="00157444"/>
    <w:rsid w:val="001603E5"/>
    <w:rsid w:val="00182353"/>
    <w:rsid w:val="001861E0"/>
    <w:rsid w:val="00192BB8"/>
    <w:rsid w:val="00195C52"/>
    <w:rsid w:val="00196AE9"/>
    <w:rsid w:val="001A5AD3"/>
    <w:rsid w:val="001C3B64"/>
    <w:rsid w:val="001C5C4D"/>
    <w:rsid w:val="001D30AA"/>
    <w:rsid w:val="001E0746"/>
    <w:rsid w:val="0020163A"/>
    <w:rsid w:val="00215F26"/>
    <w:rsid w:val="00221D74"/>
    <w:rsid w:val="002307F7"/>
    <w:rsid w:val="002648C1"/>
    <w:rsid w:val="002674A0"/>
    <w:rsid w:val="00267A31"/>
    <w:rsid w:val="002766D1"/>
    <w:rsid w:val="00285B76"/>
    <w:rsid w:val="0028755C"/>
    <w:rsid w:val="002951CD"/>
    <w:rsid w:val="002A5E99"/>
    <w:rsid w:val="002B0D58"/>
    <w:rsid w:val="002B31BD"/>
    <w:rsid w:val="002B6FA6"/>
    <w:rsid w:val="002B7554"/>
    <w:rsid w:val="002D29AD"/>
    <w:rsid w:val="00301600"/>
    <w:rsid w:val="00305D53"/>
    <w:rsid w:val="0030736F"/>
    <w:rsid w:val="00307396"/>
    <w:rsid w:val="003112A5"/>
    <w:rsid w:val="003243B4"/>
    <w:rsid w:val="00324CD7"/>
    <w:rsid w:val="00330F01"/>
    <w:rsid w:val="00333F5D"/>
    <w:rsid w:val="00336E1E"/>
    <w:rsid w:val="00351BB7"/>
    <w:rsid w:val="003573D3"/>
    <w:rsid w:val="00363A81"/>
    <w:rsid w:val="00373DCF"/>
    <w:rsid w:val="00392339"/>
    <w:rsid w:val="003A7C6E"/>
    <w:rsid w:val="003B2A94"/>
    <w:rsid w:val="003B3FA2"/>
    <w:rsid w:val="003B62D6"/>
    <w:rsid w:val="003C09D8"/>
    <w:rsid w:val="003C0A5E"/>
    <w:rsid w:val="003C498C"/>
    <w:rsid w:val="003E4B08"/>
    <w:rsid w:val="00410951"/>
    <w:rsid w:val="004215BD"/>
    <w:rsid w:val="0044219E"/>
    <w:rsid w:val="0044341E"/>
    <w:rsid w:val="0044383C"/>
    <w:rsid w:val="004449F0"/>
    <w:rsid w:val="004479C8"/>
    <w:rsid w:val="00453E9B"/>
    <w:rsid w:val="004A7D33"/>
    <w:rsid w:val="004B4244"/>
    <w:rsid w:val="004D6BD3"/>
    <w:rsid w:val="004E67D7"/>
    <w:rsid w:val="004F1CAD"/>
    <w:rsid w:val="004F4ECF"/>
    <w:rsid w:val="004F74EF"/>
    <w:rsid w:val="00514785"/>
    <w:rsid w:val="00523D2F"/>
    <w:rsid w:val="00524057"/>
    <w:rsid w:val="005266C2"/>
    <w:rsid w:val="00543294"/>
    <w:rsid w:val="00551AEB"/>
    <w:rsid w:val="005552FB"/>
    <w:rsid w:val="00565F8D"/>
    <w:rsid w:val="00583210"/>
    <w:rsid w:val="0059344C"/>
    <w:rsid w:val="00593E05"/>
    <w:rsid w:val="005A07DF"/>
    <w:rsid w:val="005B0B36"/>
    <w:rsid w:val="005C48D1"/>
    <w:rsid w:val="005D3A0B"/>
    <w:rsid w:val="005D6B6C"/>
    <w:rsid w:val="005E2612"/>
    <w:rsid w:val="005F4724"/>
    <w:rsid w:val="00600811"/>
    <w:rsid w:val="00605AB9"/>
    <w:rsid w:val="0063377D"/>
    <w:rsid w:val="00642C31"/>
    <w:rsid w:val="006800D7"/>
    <w:rsid w:val="00695577"/>
    <w:rsid w:val="006A40B5"/>
    <w:rsid w:val="006B4B92"/>
    <w:rsid w:val="006C5B65"/>
    <w:rsid w:val="006E625A"/>
    <w:rsid w:val="006E6B91"/>
    <w:rsid w:val="006F7D83"/>
    <w:rsid w:val="00702165"/>
    <w:rsid w:val="00707117"/>
    <w:rsid w:val="007139DA"/>
    <w:rsid w:val="00713D82"/>
    <w:rsid w:val="007240DD"/>
    <w:rsid w:val="007270B9"/>
    <w:rsid w:val="0073457F"/>
    <w:rsid w:val="00747C8F"/>
    <w:rsid w:val="00755BBA"/>
    <w:rsid w:val="00762D6C"/>
    <w:rsid w:val="0077192E"/>
    <w:rsid w:val="00774B85"/>
    <w:rsid w:val="007773B8"/>
    <w:rsid w:val="00795CA9"/>
    <w:rsid w:val="007A194B"/>
    <w:rsid w:val="007A72A4"/>
    <w:rsid w:val="007A76FD"/>
    <w:rsid w:val="007B58DB"/>
    <w:rsid w:val="007C7434"/>
    <w:rsid w:val="007D0A5C"/>
    <w:rsid w:val="007D5373"/>
    <w:rsid w:val="007E53C7"/>
    <w:rsid w:val="007F7F89"/>
    <w:rsid w:val="00802932"/>
    <w:rsid w:val="008061CE"/>
    <w:rsid w:val="00814F15"/>
    <w:rsid w:val="00816DB8"/>
    <w:rsid w:val="008205CE"/>
    <w:rsid w:val="00820DB3"/>
    <w:rsid w:val="00835935"/>
    <w:rsid w:val="008438EA"/>
    <w:rsid w:val="0084730A"/>
    <w:rsid w:val="00853B8F"/>
    <w:rsid w:val="008543DD"/>
    <w:rsid w:val="0087087E"/>
    <w:rsid w:val="00873D60"/>
    <w:rsid w:val="00883C36"/>
    <w:rsid w:val="00885B60"/>
    <w:rsid w:val="00886A8B"/>
    <w:rsid w:val="00893F11"/>
    <w:rsid w:val="008C136E"/>
    <w:rsid w:val="008C286F"/>
    <w:rsid w:val="008C2C81"/>
    <w:rsid w:val="008C2EED"/>
    <w:rsid w:val="008D123F"/>
    <w:rsid w:val="008D2EC9"/>
    <w:rsid w:val="008D31E8"/>
    <w:rsid w:val="008E0E87"/>
    <w:rsid w:val="008E3DBE"/>
    <w:rsid w:val="008E5933"/>
    <w:rsid w:val="008E7AF1"/>
    <w:rsid w:val="008E7FD9"/>
    <w:rsid w:val="00900D0C"/>
    <w:rsid w:val="00904C9D"/>
    <w:rsid w:val="00905B65"/>
    <w:rsid w:val="00912D7F"/>
    <w:rsid w:val="00915596"/>
    <w:rsid w:val="009263E9"/>
    <w:rsid w:val="00930604"/>
    <w:rsid w:val="00932A46"/>
    <w:rsid w:val="00935159"/>
    <w:rsid w:val="009357B0"/>
    <w:rsid w:val="00954532"/>
    <w:rsid w:val="00955EC0"/>
    <w:rsid w:val="0096736E"/>
    <w:rsid w:val="00981340"/>
    <w:rsid w:val="0099281A"/>
    <w:rsid w:val="009A05EE"/>
    <w:rsid w:val="009A2312"/>
    <w:rsid w:val="009B1AE7"/>
    <w:rsid w:val="009B40BB"/>
    <w:rsid w:val="009C0CBF"/>
    <w:rsid w:val="009D0723"/>
    <w:rsid w:val="009D1335"/>
    <w:rsid w:val="009D2122"/>
    <w:rsid w:val="009D3284"/>
    <w:rsid w:val="009D4660"/>
    <w:rsid w:val="009D5CC1"/>
    <w:rsid w:val="009D754D"/>
    <w:rsid w:val="009E5B1A"/>
    <w:rsid w:val="009F0819"/>
    <w:rsid w:val="009F11AE"/>
    <w:rsid w:val="009F22D2"/>
    <w:rsid w:val="009F3D49"/>
    <w:rsid w:val="009F76EA"/>
    <w:rsid w:val="00A0000C"/>
    <w:rsid w:val="00A02BAF"/>
    <w:rsid w:val="00A058CA"/>
    <w:rsid w:val="00A2116D"/>
    <w:rsid w:val="00A258C2"/>
    <w:rsid w:val="00A37E48"/>
    <w:rsid w:val="00A407FD"/>
    <w:rsid w:val="00A40FDD"/>
    <w:rsid w:val="00A446A5"/>
    <w:rsid w:val="00A56850"/>
    <w:rsid w:val="00A62DAD"/>
    <w:rsid w:val="00A6520B"/>
    <w:rsid w:val="00A76F71"/>
    <w:rsid w:val="00A81179"/>
    <w:rsid w:val="00A976E3"/>
    <w:rsid w:val="00AA3FD5"/>
    <w:rsid w:val="00AA641D"/>
    <w:rsid w:val="00AB33A4"/>
    <w:rsid w:val="00AC0D94"/>
    <w:rsid w:val="00AC4B85"/>
    <w:rsid w:val="00AF3D10"/>
    <w:rsid w:val="00AF7C05"/>
    <w:rsid w:val="00B11A3A"/>
    <w:rsid w:val="00B16281"/>
    <w:rsid w:val="00B25D82"/>
    <w:rsid w:val="00B33C04"/>
    <w:rsid w:val="00B619C4"/>
    <w:rsid w:val="00B935C8"/>
    <w:rsid w:val="00B936B4"/>
    <w:rsid w:val="00BB46EF"/>
    <w:rsid w:val="00BB7B1E"/>
    <w:rsid w:val="00BC6D6E"/>
    <w:rsid w:val="00BD7263"/>
    <w:rsid w:val="00BE0535"/>
    <w:rsid w:val="00BE4D0C"/>
    <w:rsid w:val="00BE5AC3"/>
    <w:rsid w:val="00BE5DE1"/>
    <w:rsid w:val="00BF1E08"/>
    <w:rsid w:val="00BF4687"/>
    <w:rsid w:val="00C077B4"/>
    <w:rsid w:val="00C2210B"/>
    <w:rsid w:val="00C252F7"/>
    <w:rsid w:val="00C32513"/>
    <w:rsid w:val="00C705EB"/>
    <w:rsid w:val="00C70CA5"/>
    <w:rsid w:val="00C77D67"/>
    <w:rsid w:val="00C961A1"/>
    <w:rsid w:val="00CA1E51"/>
    <w:rsid w:val="00CA417F"/>
    <w:rsid w:val="00CA4392"/>
    <w:rsid w:val="00CA68D3"/>
    <w:rsid w:val="00CC0402"/>
    <w:rsid w:val="00CC4EDB"/>
    <w:rsid w:val="00CC5B48"/>
    <w:rsid w:val="00CD3DD3"/>
    <w:rsid w:val="00CD485B"/>
    <w:rsid w:val="00CE677E"/>
    <w:rsid w:val="00CE78C4"/>
    <w:rsid w:val="00CF0904"/>
    <w:rsid w:val="00CF160D"/>
    <w:rsid w:val="00D02633"/>
    <w:rsid w:val="00D04A68"/>
    <w:rsid w:val="00D132A6"/>
    <w:rsid w:val="00D21DB6"/>
    <w:rsid w:val="00D25515"/>
    <w:rsid w:val="00D30ED7"/>
    <w:rsid w:val="00D4013F"/>
    <w:rsid w:val="00D435FA"/>
    <w:rsid w:val="00D43A46"/>
    <w:rsid w:val="00D63287"/>
    <w:rsid w:val="00DA04D9"/>
    <w:rsid w:val="00DC7090"/>
    <w:rsid w:val="00DD02C1"/>
    <w:rsid w:val="00DD0D00"/>
    <w:rsid w:val="00DD5167"/>
    <w:rsid w:val="00DD52C2"/>
    <w:rsid w:val="00DE4902"/>
    <w:rsid w:val="00DF32C3"/>
    <w:rsid w:val="00E06599"/>
    <w:rsid w:val="00E1204D"/>
    <w:rsid w:val="00E138F9"/>
    <w:rsid w:val="00E1617D"/>
    <w:rsid w:val="00E30381"/>
    <w:rsid w:val="00E41AB5"/>
    <w:rsid w:val="00E45784"/>
    <w:rsid w:val="00E63FE7"/>
    <w:rsid w:val="00E861F2"/>
    <w:rsid w:val="00E86DF9"/>
    <w:rsid w:val="00E91B8F"/>
    <w:rsid w:val="00E96FF5"/>
    <w:rsid w:val="00EA0F1C"/>
    <w:rsid w:val="00EA5588"/>
    <w:rsid w:val="00EE4B90"/>
    <w:rsid w:val="00F12B85"/>
    <w:rsid w:val="00F226DE"/>
    <w:rsid w:val="00F2788D"/>
    <w:rsid w:val="00F3398E"/>
    <w:rsid w:val="00F37A8B"/>
    <w:rsid w:val="00F51D18"/>
    <w:rsid w:val="00F533A7"/>
    <w:rsid w:val="00F56E48"/>
    <w:rsid w:val="00F86818"/>
    <w:rsid w:val="00F910C9"/>
    <w:rsid w:val="00F9544C"/>
    <w:rsid w:val="00FA095A"/>
    <w:rsid w:val="00FA256D"/>
    <w:rsid w:val="00FA6EED"/>
    <w:rsid w:val="00FA75FD"/>
    <w:rsid w:val="00FE5FC0"/>
    <w:rsid w:val="00FF346F"/>
    <w:rsid w:val="00FF5C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0C2C"/>
  <w15:docId w15:val="{AEC0F3F1-D2D5-48B4-AC3F-0F40C20B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rence">
    <w:name w:val="Refrence"/>
    <w:basedOn w:val="Normal"/>
    <w:link w:val="RefrenceChar"/>
    <w:qFormat/>
    <w:rsid w:val="009A05EE"/>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9A05EE"/>
    <w:rPr>
      <w:rFonts w:ascii="Jameel Noori Nastaleeq" w:eastAsia="Calibri" w:hAnsi="Jameel Noori Nastaleeq" w:cs="Jameel Noori Nastaleeq"/>
      <w:sz w:val="44"/>
      <w:szCs w:val="44"/>
      <w:lang w:bidi="ur-PK"/>
    </w:rPr>
  </w:style>
  <w:style w:type="paragraph" w:styleId="Revision">
    <w:name w:val="Revision"/>
    <w:hidden/>
    <w:uiPriority w:val="99"/>
    <w:semiHidden/>
    <w:rsid w:val="00523D2F"/>
    <w:pPr>
      <w:spacing w:after="0" w:line="240" w:lineRule="auto"/>
    </w:pPr>
  </w:style>
  <w:style w:type="paragraph" w:styleId="NormalWeb">
    <w:name w:val="Normal (Web)"/>
    <w:basedOn w:val="Normal"/>
    <w:uiPriority w:val="99"/>
    <w:unhideWhenUsed/>
    <w:rsid w:val="00C221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link w:val="TextChar"/>
    <w:qFormat/>
    <w:rsid w:val="00A76F71"/>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A76F71"/>
    <w:rPr>
      <w:rFonts w:ascii="Jameel Noori Nastaleeq" w:eastAsia="Calibri" w:hAnsi="Jameel Noori Nastaleeq" w:cs="Jameel Noori Nastaleeq"/>
      <w:sz w:val="80"/>
      <w:szCs w:val="80"/>
      <w:lang w:bidi="ur-PK"/>
    </w:rPr>
  </w:style>
  <w:style w:type="paragraph" w:styleId="BalloonText">
    <w:name w:val="Balloon Text"/>
    <w:basedOn w:val="Normal"/>
    <w:link w:val="BalloonTextChar"/>
    <w:uiPriority w:val="99"/>
    <w:semiHidden/>
    <w:unhideWhenUsed/>
    <w:rsid w:val="00F95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44C"/>
    <w:rPr>
      <w:rFonts w:ascii="Segoe UI" w:hAnsi="Segoe UI" w:cs="Segoe UI"/>
      <w:sz w:val="18"/>
      <w:szCs w:val="18"/>
    </w:rPr>
  </w:style>
  <w:style w:type="character" w:styleId="CommentReference">
    <w:name w:val="annotation reference"/>
    <w:basedOn w:val="DefaultParagraphFont"/>
    <w:uiPriority w:val="99"/>
    <w:semiHidden/>
    <w:unhideWhenUsed/>
    <w:rsid w:val="00373DCF"/>
    <w:rPr>
      <w:sz w:val="16"/>
      <w:szCs w:val="16"/>
    </w:rPr>
  </w:style>
  <w:style w:type="paragraph" w:styleId="CommentText">
    <w:name w:val="annotation text"/>
    <w:basedOn w:val="Normal"/>
    <w:link w:val="CommentTextChar"/>
    <w:uiPriority w:val="99"/>
    <w:semiHidden/>
    <w:unhideWhenUsed/>
    <w:rsid w:val="00373DCF"/>
    <w:pPr>
      <w:spacing w:line="240" w:lineRule="auto"/>
    </w:pPr>
    <w:rPr>
      <w:sz w:val="20"/>
      <w:szCs w:val="20"/>
    </w:rPr>
  </w:style>
  <w:style w:type="character" w:customStyle="1" w:styleId="CommentTextChar">
    <w:name w:val="Comment Text Char"/>
    <w:basedOn w:val="DefaultParagraphFont"/>
    <w:link w:val="CommentText"/>
    <w:uiPriority w:val="99"/>
    <w:semiHidden/>
    <w:rsid w:val="00373DCF"/>
    <w:rPr>
      <w:sz w:val="20"/>
      <w:szCs w:val="20"/>
    </w:rPr>
  </w:style>
  <w:style w:type="paragraph" w:styleId="CommentSubject">
    <w:name w:val="annotation subject"/>
    <w:basedOn w:val="CommentText"/>
    <w:next w:val="CommentText"/>
    <w:link w:val="CommentSubjectChar"/>
    <w:uiPriority w:val="99"/>
    <w:semiHidden/>
    <w:unhideWhenUsed/>
    <w:rsid w:val="00373DCF"/>
    <w:rPr>
      <w:b/>
      <w:bCs/>
    </w:rPr>
  </w:style>
  <w:style w:type="character" w:customStyle="1" w:styleId="CommentSubjectChar">
    <w:name w:val="Comment Subject Char"/>
    <w:basedOn w:val="CommentTextChar"/>
    <w:link w:val="CommentSubject"/>
    <w:uiPriority w:val="99"/>
    <w:semiHidden/>
    <w:rsid w:val="00373DCF"/>
    <w:rPr>
      <w:b/>
      <w:bCs/>
      <w:sz w:val="20"/>
      <w:szCs w:val="20"/>
    </w:rPr>
  </w:style>
  <w:style w:type="character" w:styleId="Hyperlink">
    <w:name w:val="Hyperlink"/>
    <w:basedOn w:val="DefaultParagraphFont"/>
    <w:uiPriority w:val="99"/>
    <w:unhideWhenUsed/>
    <w:rsid w:val="0087087E"/>
    <w:rPr>
      <w:color w:val="0000FF" w:themeColor="hyperlink"/>
      <w:u w:val="single"/>
    </w:rPr>
  </w:style>
  <w:style w:type="paragraph" w:styleId="Header">
    <w:name w:val="header"/>
    <w:basedOn w:val="Normal"/>
    <w:link w:val="HeaderChar"/>
    <w:uiPriority w:val="99"/>
    <w:unhideWhenUsed/>
    <w:rsid w:val="00A62DA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62DAD"/>
  </w:style>
  <w:style w:type="paragraph" w:styleId="Footer">
    <w:name w:val="footer"/>
    <w:basedOn w:val="Normal"/>
    <w:link w:val="FooterChar"/>
    <w:uiPriority w:val="99"/>
    <w:unhideWhenUsed/>
    <w:rsid w:val="00A62DA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62DAD"/>
  </w:style>
  <w:style w:type="paragraph" w:customStyle="1" w:styleId="Arabic">
    <w:name w:val="Arabic"/>
    <w:basedOn w:val="Normal"/>
    <w:qFormat/>
    <w:rsid w:val="006F7D83"/>
    <w:pPr>
      <w:bidi/>
      <w:spacing w:after="0" w:line="240" w:lineRule="auto"/>
      <w:ind w:firstLine="720"/>
      <w:jc w:val="both"/>
    </w:pPr>
    <w:rPr>
      <w:rFonts w:ascii="1 MUHAMMADI QURANIC" w:eastAsia="Calibri" w:hAnsi="1 MUHAMMADI QURANIC" w:cs="1 MUHAMMADI QURANIC"/>
      <w:sz w:val="72"/>
      <w:szCs w:val="72"/>
      <w:lang w:bidi="ur-PK"/>
    </w:rPr>
  </w:style>
  <w:style w:type="paragraph" w:styleId="ListParagraph">
    <w:name w:val="List Paragraph"/>
    <w:basedOn w:val="Normal"/>
    <w:uiPriority w:val="34"/>
    <w:qFormat/>
    <w:rsid w:val="00307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2232">
      <w:bodyDiv w:val="1"/>
      <w:marLeft w:val="0"/>
      <w:marRight w:val="0"/>
      <w:marTop w:val="0"/>
      <w:marBottom w:val="0"/>
      <w:divBdr>
        <w:top w:val="none" w:sz="0" w:space="0" w:color="auto"/>
        <w:left w:val="none" w:sz="0" w:space="0" w:color="auto"/>
        <w:bottom w:val="none" w:sz="0" w:space="0" w:color="auto"/>
        <w:right w:val="none" w:sz="0" w:space="0" w:color="auto"/>
      </w:divBdr>
    </w:div>
    <w:div w:id="671225316">
      <w:bodyDiv w:val="1"/>
      <w:marLeft w:val="0"/>
      <w:marRight w:val="0"/>
      <w:marTop w:val="0"/>
      <w:marBottom w:val="0"/>
      <w:divBdr>
        <w:top w:val="none" w:sz="0" w:space="0" w:color="auto"/>
        <w:left w:val="none" w:sz="0" w:space="0" w:color="auto"/>
        <w:bottom w:val="none" w:sz="0" w:space="0" w:color="auto"/>
        <w:right w:val="none" w:sz="0" w:space="0" w:color="auto"/>
      </w:divBdr>
    </w:div>
    <w:div w:id="811484984">
      <w:bodyDiv w:val="1"/>
      <w:marLeft w:val="0"/>
      <w:marRight w:val="0"/>
      <w:marTop w:val="0"/>
      <w:marBottom w:val="0"/>
      <w:divBdr>
        <w:top w:val="none" w:sz="0" w:space="0" w:color="auto"/>
        <w:left w:val="none" w:sz="0" w:space="0" w:color="auto"/>
        <w:bottom w:val="none" w:sz="0" w:space="0" w:color="auto"/>
        <w:right w:val="none" w:sz="0" w:space="0" w:color="auto"/>
      </w:divBdr>
    </w:div>
    <w:div w:id="1247494201">
      <w:bodyDiv w:val="1"/>
      <w:marLeft w:val="0"/>
      <w:marRight w:val="0"/>
      <w:marTop w:val="0"/>
      <w:marBottom w:val="0"/>
      <w:divBdr>
        <w:top w:val="none" w:sz="0" w:space="0" w:color="auto"/>
        <w:left w:val="none" w:sz="0" w:space="0" w:color="auto"/>
        <w:bottom w:val="none" w:sz="0" w:space="0" w:color="auto"/>
        <w:right w:val="none" w:sz="0" w:space="0" w:color="auto"/>
      </w:divBdr>
    </w:div>
    <w:div w:id="1443527084">
      <w:bodyDiv w:val="1"/>
      <w:marLeft w:val="0"/>
      <w:marRight w:val="0"/>
      <w:marTop w:val="0"/>
      <w:marBottom w:val="0"/>
      <w:divBdr>
        <w:top w:val="none" w:sz="0" w:space="0" w:color="auto"/>
        <w:left w:val="none" w:sz="0" w:space="0" w:color="auto"/>
        <w:bottom w:val="none" w:sz="0" w:space="0" w:color="auto"/>
        <w:right w:val="none" w:sz="0" w:space="0" w:color="auto"/>
      </w:divBdr>
    </w:div>
    <w:div w:id="1584342148">
      <w:bodyDiv w:val="1"/>
      <w:marLeft w:val="0"/>
      <w:marRight w:val="0"/>
      <w:marTop w:val="0"/>
      <w:marBottom w:val="0"/>
      <w:divBdr>
        <w:top w:val="none" w:sz="0" w:space="0" w:color="auto"/>
        <w:left w:val="none" w:sz="0" w:space="0" w:color="auto"/>
        <w:bottom w:val="none" w:sz="0" w:space="0" w:color="auto"/>
        <w:right w:val="none" w:sz="0" w:space="0" w:color="auto"/>
      </w:divBdr>
    </w:div>
    <w:div w:id="1673752261">
      <w:bodyDiv w:val="1"/>
      <w:marLeft w:val="0"/>
      <w:marRight w:val="0"/>
      <w:marTop w:val="0"/>
      <w:marBottom w:val="0"/>
      <w:divBdr>
        <w:top w:val="none" w:sz="0" w:space="0" w:color="auto"/>
        <w:left w:val="none" w:sz="0" w:space="0" w:color="auto"/>
        <w:bottom w:val="none" w:sz="0" w:space="0" w:color="auto"/>
        <w:right w:val="none" w:sz="0" w:space="0" w:color="auto"/>
      </w:divBdr>
    </w:div>
    <w:div w:id="1861813334">
      <w:bodyDiv w:val="1"/>
      <w:marLeft w:val="0"/>
      <w:marRight w:val="0"/>
      <w:marTop w:val="0"/>
      <w:marBottom w:val="0"/>
      <w:divBdr>
        <w:top w:val="none" w:sz="0" w:space="0" w:color="auto"/>
        <w:left w:val="none" w:sz="0" w:space="0" w:color="auto"/>
        <w:bottom w:val="none" w:sz="0" w:space="0" w:color="auto"/>
        <w:right w:val="none" w:sz="0" w:space="0" w:color="auto"/>
      </w:divBdr>
    </w:div>
    <w:div w:id="19228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ECD6E-3219-4CFA-A060-2F1684712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2021-12-27T11:17:00Z</cp:lastPrinted>
  <dcterms:created xsi:type="dcterms:W3CDTF">2022-01-24T07:26:00Z</dcterms:created>
  <dcterms:modified xsi:type="dcterms:W3CDTF">2022-01-24T07:26:00Z</dcterms:modified>
</cp:coreProperties>
</file>